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8" w:rsidRPr="004039C9" w:rsidRDefault="004039C9" w:rsidP="004039C9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Информация, раскрываемая </w:t>
      </w:r>
      <w:r w:rsidR="00DE72A1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Обществом с ограниченной ответственностью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«Сургутская энергосбытовая компания», как энергосбытовой организацией согласно Постановлению Правительства Российской Федерации от 21.01.2004г. № 24 (с изменениями от 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17.02.2017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 «Об утверждении стандартов раскрытия информации субъектами оптового и розничных рынков электрической энергии».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2268"/>
        <w:gridCol w:w="236"/>
      </w:tblGrid>
      <w:tr w:rsidR="00A1641E" w:rsidRPr="002D11E5" w:rsidTr="00A4560F">
        <w:trPr>
          <w:trHeight w:val="645"/>
        </w:trPr>
        <w:tc>
          <w:tcPr>
            <w:tcW w:w="7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затрат Общества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2016 год.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1E" w:rsidRPr="002D11E5" w:rsidTr="00A4560F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1E" w:rsidRPr="002D11E5" w:rsidTr="00A4560F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A1641E" w:rsidRPr="002D11E5" w:rsidTr="00A4560F">
        <w:trPr>
          <w:gridAfter w:val="1"/>
          <w:wAfter w:w="236" w:type="dxa"/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(мощность)</w:t>
            </w: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оптового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9904ED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56,8</w:t>
            </w: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641E" w:rsidRPr="002D11E5" w:rsidTr="00A4560F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(мощность)</w:t>
            </w: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розничного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9904ED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641E" w:rsidRPr="002D11E5" w:rsidTr="00A4560F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по передаче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DE72A1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41,3</w:t>
            </w: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641E" w:rsidRPr="002D11E5" w:rsidTr="00A4560F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операторов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DE72A1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A1641E" w:rsidRPr="002D11E5" w:rsidTr="00A4560F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DE72A1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641E" w:rsidRPr="002D11E5" w:rsidTr="00A4560F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1E" w:rsidRPr="00DE72A1" w:rsidRDefault="00A1641E" w:rsidP="00A4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1641E" w:rsidRPr="002D11E5" w:rsidTr="00A4560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1E" w:rsidRPr="002D11E5" w:rsidRDefault="00A1641E" w:rsidP="00A4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641E" w:rsidRPr="004039C9" w:rsidRDefault="00A1641E" w:rsidP="00A1641E">
      <w:pPr>
        <w:ind w:firstLine="708"/>
        <w:jc w:val="both"/>
        <w:rPr>
          <w:rFonts w:ascii="Arial" w:hAnsi="Arial" w:cs="Arial"/>
          <w:bCs/>
          <w:iCs/>
          <w:sz w:val="26"/>
          <w:szCs w:val="26"/>
        </w:rPr>
      </w:pPr>
      <w:r w:rsidRPr="002D11E5">
        <w:rPr>
          <w:rFonts w:ascii="Arial" w:hAnsi="Arial" w:cs="Arial"/>
          <w:sz w:val="24"/>
          <w:szCs w:val="24"/>
        </w:rPr>
        <w:t>Затраты на покупку</w:t>
      </w:r>
      <w:r>
        <w:rPr>
          <w:rFonts w:ascii="Arial" w:hAnsi="Arial" w:cs="Arial"/>
          <w:sz w:val="24"/>
          <w:szCs w:val="24"/>
        </w:rPr>
        <w:t xml:space="preserve"> и реализацию электроэнергии в 2016 году составили 15 392 701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  <w:proofErr w:type="spellEnd"/>
      <w:r>
        <w:rPr>
          <w:rFonts w:ascii="Arial" w:hAnsi="Arial" w:cs="Arial"/>
          <w:sz w:val="24"/>
          <w:szCs w:val="24"/>
        </w:rPr>
        <w:t xml:space="preserve">. Большую часть </w:t>
      </w:r>
      <w:r w:rsidRPr="009904ED">
        <w:rPr>
          <w:rFonts w:ascii="Arial" w:hAnsi="Arial" w:cs="Arial"/>
          <w:sz w:val="24"/>
          <w:szCs w:val="24"/>
        </w:rPr>
        <w:t>этих затрат состав</w:t>
      </w:r>
      <w:r>
        <w:rPr>
          <w:rFonts w:ascii="Arial" w:hAnsi="Arial" w:cs="Arial"/>
          <w:sz w:val="24"/>
          <w:szCs w:val="24"/>
        </w:rPr>
        <w:t>или</w:t>
      </w:r>
      <w:r w:rsidRPr="009904ED">
        <w:rPr>
          <w:rFonts w:ascii="Arial" w:hAnsi="Arial" w:cs="Arial"/>
          <w:sz w:val="24"/>
          <w:szCs w:val="24"/>
        </w:rPr>
        <w:t xml:space="preserve"> расходы на приобретение электроэнергии (мощности) </w:t>
      </w:r>
      <w:r>
        <w:rPr>
          <w:rFonts w:ascii="Arial" w:hAnsi="Arial" w:cs="Arial"/>
          <w:sz w:val="24"/>
          <w:szCs w:val="24"/>
        </w:rPr>
        <w:t>57,6</w:t>
      </w:r>
      <w:r w:rsidRPr="009904ED">
        <w:rPr>
          <w:rFonts w:ascii="Arial" w:hAnsi="Arial" w:cs="Arial"/>
          <w:sz w:val="24"/>
          <w:szCs w:val="24"/>
        </w:rPr>
        <w:t>% (9</w:t>
      </w:r>
      <w:r>
        <w:rPr>
          <w:rFonts w:ascii="Arial" w:hAnsi="Arial" w:cs="Arial"/>
          <w:sz w:val="24"/>
          <w:szCs w:val="24"/>
        </w:rPr>
        <w:t>9</w:t>
      </w:r>
      <w:r w:rsidRPr="009904ED">
        <w:rPr>
          <w:rFonts w:ascii="Arial" w:hAnsi="Arial" w:cs="Arial"/>
          <w:sz w:val="24"/>
          <w:szCs w:val="24"/>
        </w:rPr>
        <w:t>% из которых приобретение электроэнергии</w:t>
      </w:r>
      <w:r>
        <w:rPr>
          <w:rFonts w:ascii="Arial" w:hAnsi="Arial" w:cs="Arial"/>
          <w:sz w:val="24"/>
          <w:szCs w:val="24"/>
        </w:rPr>
        <w:t xml:space="preserve"> </w:t>
      </w:r>
      <w:r w:rsidRPr="009904ED">
        <w:rPr>
          <w:rFonts w:ascii="Arial" w:hAnsi="Arial" w:cs="Arial"/>
          <w:sz w:val="24"/>
          <w:szCs w:val="24"/>
        </w:rPr>
        <w:t>(мощности) на оптовом рынке)</w:t>
      </w:r>
      <w:r>
        <w:rPr>
          <w:rFonts w:ascii="Arial" w:hAnsi="Arial" w:cs="Arial"/>
          <w:sz w:val="24"/>
          <w:szCs w:val="24"/>
        </w:rPr>
        <w:t>.</w:t>
      </w:r>
    </w:p>
    <w:p w:rsidR="004039C9" w:rsidRPr="004F0342" w:rsidRDefault="004039C9" w:rsidP="004039C9">
      <w:pPr>
        <w:pStyle w:val="ConsNormal"/>
        <w:widowControl/>
        <w:ind w:firstLine="0"/>
        <w:jc w:val="center"/>
        <w:rPr>
          <w:b/>
          <w:bCs/>
          <w:color w:val="548DD4"/>
          <w:sz w:val="26"/>
          <w:szCs w:val="26"/>
        </w:rPr>
      </w:pPr>
      <w:r w:rsidRPr="007A3827">
        <w:rPr>
          <w:b/>
          <w:bCs/>
          <w:color w:val="129A59"/>
          <w:sz w:val="26"/>
          <w:szCs w:val="26"/>
        </w:rPr>
        <w:t>Показатели эффективности использования капитала -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</w:t>
      </w:r>
      <w:r>
        <w:rPr>
          <w:b/>
          <w:bCs/>
          <w:color w:val="000080"/>
          <w:sz w:val="26"/>
          <w:szCs w:val="26"/>
        </w:rPr>
        <w:t xml:space="preserve"> </w:t>
      </w:r>
      <w:r w:rsidRPr="004F0342">
        <w:rPr>
          <w:b/>
          <w:bCs/>
          <w:color w:val="548DD4"/>
          <w:sz w:val="26"/>
          <w:szCs w:val="26"/>
        </w:rPr>
        <w:t>(9в)</w:t>
      </w:r>
    </w:p>
    <w:p w:rsidR="004039C9" w:rsidRPr="0007528C" w:rsidRDefault="004039C9" w:rsidP="004039C9">
      <w:pPr>
        <w:pStyle w:val="ConsNormal"/>
        <w:widowControl/>
        <w:spacing w:line="300" w:lineRule="auto"/>
        <w:ind w:firstLine="0"/>
        <w:jc w:val="center"/>
        <w:rPr>
          <w:b/>
          <w:bCs/>
          <w:color w:val="000080"/>
          <w:sz w:val="26"/>
          <w:szCs w:val="26"/>
        </w:rPr>
      </w:pPr>
    </w:p>
    <w:p w:rsidR="004039C9" w:rsidRPr="00CB604E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Г</w:t>
      </w:r>
      <w:r w:rsidRPr="0007528C">
        <w:rPr>
          <w:rFonts w:ascii="Arial" w:hAnsi="Arial" w:cs="Arial"/>
          <w:bCs/>
          <w:iCs/>
          <w:sz w:val="26"/>
          <w:szCs w:val="26"/>
        </w:rPr>
        <w:t>осударственно</w:t>
      </w:r>
      <w:r>
        <w:rPr>
          <w:rFonts w:ascii="Arial" w:hAnsi="Arial" w:cs="Arial"/>
          <w:bCs/>
          <w:iCs/>
          <w:sz w:val="26"/>
          <w:szCs w:val="26"/>
        </w:rPr>
        <w:t>го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регулировани</w:t>
      </w:r>
      <w:r>
        <w:rPr>
          <w:rFonts w:ascii="Arial" w:hAnsi="Arial" w:cs="Arial"/>
          <w:bCs/>
          <w:iCs/>
          <w:sz w:val="26"/>
          <w:szCs w:val="26"/>
        </w:rPr>
        <w:t>я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тарифов на электрическую энергию (мощность) на 20</w:t>
      </w:r>
      <w:r>
        <w:rPr>
          <w:rFonts w:ascii="Arial" w:hAnsi="Arial" w:cs="Arial"/>
          <w:bCs/>
          <w:iCs/>
          <w:sz w:val="26"/>
          <w:szCs w:val="26"/>
        </w:rPr>
        <w:t>1</w:t>
      </w:r>
      <w:r w:rsidR="00463858">
        <w:rPr>
          <w:rFonts w:ascii="Arial" w:hAnsi="Arial" w:cs="Arial"/>
          <w:bCs/>
          <w:iCs/>
          <w:sz w:val="26"/>
          <w:szCs w:val="26"/>
        </w:rPr>
        <w:t>7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07528C">
        <w:rPr>
          <w:rFonts w:ascii="Arial" w:hAnsi="Arial" w:cs="Arial"/>
          <w:bCs/>
          <w:iCs/>
          <w:sz w:val="26"/>
          <w:szCs w:val="26"/>
        </w:rPr>
        <w:t>г</w:t>
      </w:r>
      <w:r w:rsidR="00692D1A">
        <w:rPr>
          <w:rFonts w:ascii="Arial" w:hAnsi="Arial" w:cs="Arial"/>
          <w:bCs/>
          <w:iCs/>
          <w:sz w:val="26"/>
          <w:szCs w:val="26"/>
        </w:rPr>
        <w:t>од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не </w:t>
      </w:r>
      <w:r>
        <w:rPr>
          <w:rFonts w:ascii="Arial" w:hAnsi="Arial" w:cs="Arial"/>
          <w:bCs/>
          <w:iCs/>
          <w:sz w:val="26"/>
          <w:szCs w:val="26"/>
        </w:rPr>
        <w:t>осуществлялось</w:t>
      </w:r>
      <w:r w:rsidRPr="0007528C">
        <w:rPr>
          <w:rFonts w:ascii="Arial" w:hAnsi="Arial" w:cs="Arial"/>
          <w:bCs/>
          <w:iCs/>
          <w:sz w:val="26"/>
          <w:szCs w:val="26"/>
        </w:rPr>
        <w:t>.</w:t>
      </w:r>
      <w:r w:rsidRPr="00CB604E">
        <w:rPr>
          <w:rFonts w:ascii="Arial" w:hAnsi="Arial" w:cs="Arial"/>
          <w:bCs/>
          <w:iCs/>
          <w:sz w:val="26"/>
          <w:szCs w:val="26"/>
        </w:rPr>
        <w:t xml:space="preserve"> </w:t>
      </w:r>
      <w:r>
        <w:rPr>
          <w:rFonts w:ascii="Arial" w:hAnsi="Arial" w:cs="Arial"/>
          <w:bCs/>
          <w:iCs/>
          <w:sz w:val="26"/>
          <w:szCs w:val="26"/>
        </w:rPr>
        <w:t>Инвестированный капитал отсутствует.</w:t>
      </w:r>
    </w:p>
    <w:p w:rsidR="004039C9" w:rsidRPr="00341456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341456">
        <w:rPr>
          <w:b/>
          <w:bCs/>
          <w:color w:val="129A59"/>
          <w:sz w:val="26"/>
          <w:szCs w:val="26"/>
        </w:rPr>
        <w:t>Цена закупки электрической энергии</w:t>
      </w:r>
    </w:p>
    <w:p w:rsidR="004039C9" w:rsidRPr="00D74C17" w:rsidRDefault="004039C9" w:rsidP="004039C9">
      <w:pPr>
        <w:autoSpaceDE w:val="0"/>
        <w:autoSpaceDN w:val="0"/>
        <w:adjustRightInd w:val="0"/>
        <w:spacing w:line="240" w:lineRule="atLeast"/>
        <w:rPr>
          <w:rFonts w:ascii="Tms Rmn" w:hAnsi="Tms Rmn"/>
          <w:sz w:val="20"/>
          <w:szCs w:val="20"/>
        </w:rPr>
      </w:pPr>
    </w:p>
    <w:p w:rsidR="004039C9" w:rsidRPr="00532352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532352">
        <w:rPr>
          <w:rFonts w:ascii="Arial" w:hAnsi="Arial" w:cs="Arial"/>
          <w:bCs/>
          <w:iCs/>
          <w:sz w:val="26"/>
          <w:szCs w:val="26"/>
        </w:rPr>
        <w:t>ООО «</w:t>
      </w:r>
      <w:r w:rsidR="00E47EDB">
        <w:rPr>
          <w:rFonts w:ascii="Arial" w:hAnsi="Arial" w:cs="Arial"/>
          <w:bCs/>
          <w:iCs/>
          <w:sz w:val="26"/>
          <w:szCs w:val="26"/>
        </w:rPr>
        <w:t>Сургутэнергосбыт</w:t>
      </w:r>
      <w:r w:rsidRPr="00532352">
        <w:rPr>
          <w:rFonts w:ascii="Arial" w:hAnsi="Arial" w:cs="Arial"/>
          <w:bCs/>
          <w:iCs/>
          <w:sz w:val="26"/>
          <w:szCs w:val="26"/>
        </w:rPr>
        <w:t>» осуществляет закупку электроэнергии и мощности с оптового и розничных рынков как по регулируемым (тарифам, фиксированным ценам), так и по нерегулируемым (свободным, переменным) ценам.</w:t>
      </w:r>
      <w:proofErr w:type="gramEnd"/>
      <w:r w:rsidRPr="00532352">
        <w:rPr>
          <w:rFonts w:ascii="Arial" w:hAnsi="Arial" w:cs="Arial"/>
          <w:bCs/>
          <w:iCs/>
          <w:sz w:val="26"/>
          <w:szCs w:val="26"/>
        </w:rPr>
        <w:t xml:space="preserve"> Свободная (нерегулируемая) цена закупки электроэнергии и мощности с оптового рынка определяется на конкурентной основе Администратором торговой системы оптового рынка электроэнергии. </w:t>
      </w:r>
      <w:r w:rsidRPr="00532352">
        <w:rPr>
          <w:rFonts w:ascii="Arial" w:hAnsi="Arial" w:cs="Arial"/>
          <w:bCs/>
          <w:iCs/>
          <w:sz w:val="26"/>
          <w:szCs w:val="26"/>
        </w:rPr>
        <w:lastRenderedPageBreak/>
        <w:t>Регулируемые тарифы поставки розничными поставщиками электроэнергии и мощности утверждаются Региональной энергетической комиссией Тюменской области, ХМАО, ЯНАО.</w:t>
      </w:r>
    </w:p>
    <w:p w:rsidR="00AE75E3" w:rsidRDefault="00AE75E3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4039C9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4039C9">
        <w:rPr>
          <w:b/>
          <w:bCs/>
          <w:color w:val="129A59"/>
          <w:sz w:val="26"/>
          <w:szCs w:val="26"/>
        </w:rPr>
        <w:t>Энергосбытовая деятельность</w:t>
      </w:r>
    </w:p>
    <w:p w:rsidR="0050771C" w:rsidRPr="00AE75E3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12"/>
          <w:szCs w:val="26"/>
        </w:rPr>
      </w:pPr>
      <w:bookmarkStart w:id="0" w:name="_GoBack"/>
      <w:bookmarkEnd w:id="0"/>
    </w:p>
    <w:p w:rsidR="0050771C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4039C9">
        <w:rPr>
          <w:rFonts w:ascii="Arial" w:hAnsi="Arial" w:cs="Arial"/>
          <w:bCs/>
          <w:iCs/>
          <w:sz w:val="26"/>
          <w:szCs w:val="26"/>
        </w:rPr>
        <w:t xml:space="preserve">За </w:t>
      </w:r>
      <w:r w:rsidR="00F7747A">
        <w:rPr>
          <w:rFonts w:ascii="Arial" w:hAnsi="Arial" w:cs="Arial"/>
          <w:bCs/>
          <w:iCs/>
          <w:sz w:val="26"/>
          <w:szCs w:val="26"/>
        </w:rPr>
        <w:t>2016</w:t>
      </w:r>
      <w:r w:rsidR="00692D1A">
        <w:rPr>
          <w:rFonts w:ascii="Arial" w:hAnsi="Arial" w:cs="Arial"/>
          <w:bCs/>
          <w:iCs/>
          <w:sz w:val="26"/>
          <w:szCs w:val="26"/>
        </w:rPr>
        <w:t>  год</w:t>
      </w:r>
      <w:r w:rsidRPr="004039C9">
        <w:rPr>
          <w:rFonts w:ascii="Arial" w:hAnsi="Arial" w:cs="Arial"/>
          <w:bCs/>
          <w:iCs/>
          <w:sz w:val="26"/>
          <w:szCs w:val="26"/>
        </w:rPr>
        <w:t xml:space="preserve"> фактический объём полезного отпуска 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электроэнергии </w:t>
      </w:r>
      <w:r w:rsidRPr="004039C9">
        <w:rPr>
          <w:rFonts w:ascii="Arial" w:hAnsi="Arial" w:cs="Arial"/>
          <w:bCs/>
          <w:iCs/>
          <w:sz w:val="26"/>
          <w:szCs w:val="26"/>
        </w:rPr>
        <w:t xml:space="preserve">собственным потребителям </w:t>
      </w:r>
      <w:r w:rsidRPr="008F5950">
        <w:rPr>
          <w:rFonts w:ascii="Arial" w:hAnsi="Arial" w:cs="Arial"/>
          <w:bCs/>
          <w:iCs/>
          <w:sz w:val="26"/>
          <w:szCs w:val="26"/>
        </w:rPr>
        <w:t xml:space="preserve">составил </w:t>
      </w:r>
      <w:r w:rsidR="008663AC">
        <w:rPr>
          <w:rFonts w:ascii="Arial" w:hAnsi="Arial" w:cs="Arial"/>
          <w:bCs/>
          <w:iCs/>
          <w:sz w:val="26"/>
          <w:szCs w:val="26"/>
        </w:rPr>
        <w:t>6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</w:t>
      </w:r>
      <w:r w:rsidR="008663AC">
        <w:rPr>
          <w:rFonts w:ascii="Arial" w:hAnsi="Arial" w:cs="Arial"/>
          <w:bCs/>
          <w:iCs/>
          <w:sz w:val="26"/>
          <w:szCs w:val="26"/>
        </w:rPr>
        <w:t>177,1</w:t>
      </w:r>
      <w:r w:rsidR="004F2156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</w:t>
      </w:r>
      <w:proofErr w:type="gramStart"/>
      <w:r w:rsidR="004F2156">
        <w:rPr>
          <w:rFonts w:ascii="Arial" w:hAnsi="Arial" w:cs="Arial"/>
          <w:bCs/>
          <w:iCs/>
          <w:sz w:val="26"/>
          <w:szCs w:val="26"/>
        </w:rPr>
        <w:t>.к</w:t>
      </w:r>
      <w:proofErr w:type="gramEnd"/>
      <w:r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Pr="004039C9">
        <w:rPr>
          <w:rFonts w:ascii="Arial" w:hAnsi="Arial" w:cs="Arial"/>
          <w:bCs/>
          <w:iCs/>
          <w:sz w:val="26"/>
          <w:szCs w:val="26"/>
        </w:rPr>
        <w:t>.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 Доля приобретения на розничном рынке составила </w:t>
      </w:r>
      <w:r w:rsidR="008663AC">
        <w:rPr>
          <w:rFonts w:ascii="Arial" w:hAnsi="Arial" w:cs="Arial"/>
          <w:bCs/>
          <w:iCs/>
          <w:sz w:val="26"/>
          <w:szCs w:val="26"/>
        </w:rPr>
        <w:t>47</w:t>
      </w:r>
      <w:r w:rsidR="000C1F2A">
        <w:rPr>
          <w:rFonts w:ascii="Arial" w:hAnsi="Arial" w:cs="Arial"/>
          <w:bCs/>
          <w:iCs/>
          <w:sz w:val="26"/>
          <w:szCs w:val="26"/>
        </w:rPr>
        <w:t>,</w:t>
      </w:r>
      <w:r w:rsidR="008663AC">
        <w:rPr>
          <w:rFonts w:ascii="Arial" w:hAnsi="Arial" w:cs="Arial"/>
          <w:bCs/>
          <w:iCs/>
          <w:sz w:val="26"/>
          <w:szCs w:val="26"/>
        </w:rPr>
        <w:t>8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млн.к</w:t>
      </w:r>
      <w:r w:rsidR="004F2156"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="0050771C">
        <w:rPr>
          <w:rFonts w:ascii="Arial" w:hAnsi="Arial" w:cs="Arial"/>
          <w:bCs/>
          <w:iCs/>
          <w:sz w:val="26"/>
          <w:szCs w:val="26"/>
        </w:rPr>
        <w:t xml:space="preserve"> (</w:t>
      </w:r>
      <w:r w:rsidR="0094302F">
        <w:rPr>
          <w:rFonts w:ascii="Arial" w:hAnsi="Arial" w:cs="Arial"/>
          <w:bCs/>
          <w:iCs/>
          <w:sz w:val="26"/>
          <w:szCs w:val="26"/>
        </w:rPr>
        <w:t>0,</w:t>
      </w:r>
      <w:r w:rsidR="008663AC">
        <w:rPr>
          <w:rFonts w:ascii="Arial" w:hAnsi="Arial" w:cs="Arial"/>
          <w:bCs/>
          <w:iCs/>
          <w:sz w:val="26"/>
          <w:szCs w:val="26"/>
        </w:rPr>
        <w:t>8</w:t>
      </w:r>
      <w:r w:rsidR="0050771C">
        <w:rPr>
          <w:rFonts w:ascii="Arial" w:hAnsi="Arial" w:cs="Arial"/>
          <w:bCs/>
          <w:iCs/>
          <w:sz w:val="26"/>
          <w:szCs w:val="26"/>
        </w:rPr>
        <w:t>%), на оптовом рынке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       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 </w:t>
      </w:r>
      <w:r w:rsidR="008663AC">
        <w:rPr>
          <w:rFonts w:ascii="Arial" w:hAnsi="Arial" w:cs="Arial"/>
          <w:bCs/>
          <w:iCs/>
          <w:sz w:val="26"/>
          <w:szCs w:val="26"/>
        </w:rPr>
        <w:t>6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</w:t>
      </w:r>
      <w:r w:rsidR="008663AC">
        <w:rPr>
          <w:rFonts w:ascii="Arial" w:hAnsi="Arial" w:cs="Arial"/>
          <w:bCs/>
          <w:iCs/>
          <w:sz w:val="26"/>
          <w:szCs w:val="26"/>
        </w:rPr>
        <w:t>129,3</w:t>
      </w:r>
      <w:r w:rsidR="004F2156">
        <w:rPr>
          <w:rFonts w:ascii="Arial" w:hAnsi="Arial" w:cs="Arial"/>
          <w:bCs/>
          <w:iCs/>
          <w:sz w:val="26"/>
          <w:szCs w:val="26"/>
        </w:rPr>
        <w:t> 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млн.к</w:t>
      </w:r>
      <w:r w:rsidR="004F2156"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="004F2156">
        <w:rPr>
          <w:rFonts w:ascii="Arial" w:hAnsi="Arial" w:cs="Arial"/>
          <w:bCs/>
          <w:iCs/>
          <w:sz w:val="26"/>
          <w:szCs w:val="26"/>
        </w:rPr>
        <w:t xml:space="preserve"> </w:t>
      </w:r>
      <w:r w:rsidR="0050771C">
        <w:rPr>
          <w:rFonts w:ascii="Arial" w:hAnsi="Arial" w:cs="Arial"/>
          <w:bCs/>
          <w:iCs/>
          <w:sz w:val="26"/>
          <w:szCs w:val="26"/>
        </w:rPr>
        <w:t>(</w:t>
      </w:r>
      <w:r w:rsidR="008F5950">
        <w:rPr>
          <w:rFonts w:ascii="Arial" w:hAnsi="Arial" w:cs="Arial"/>
          <w:bCs/>
          <w:iCs/>
          <w:sz w:val="26"/>
          <w:szCs w:val="26"/>
        </w:rPr>
        <w:t>9</w:t>
      </w:r>
      <w:r w:rsidR="004F2156">
        <w:rPr>
          <w:rFonts w:ascii="Arial" w:hAnsi="Arial" w:cs="Arial"/>
          <w:bCs/>
          <w:iCs/>
          <w:sz w:val="26"/>
          <w:szCs w:val="26"/>
        </w:rPr>
        <w:t>9</w:t>
      </w:r>
      <w:r w:rsidR="00692D1A">
        <w:rPr>
          <w:rFonts w:ascii="Arial" w:hAnsi="Arial" w:cs="Arial"/>
          <w:bCs/>
          <w:iCs/>
          <w:sz w:val="26"/>
          <w:szCs w:val="26"/>
        </w:rPr>
        <w:t>,2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%). </w:t>
      </w:r>
    </w:p>
    <w:p w:rsidR="004039C9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Объем поставки мощности составил </w:t>
      </w:r>
      <w:r w:rsidR="008663AC">
        <w:rPr>
          <w:rFonts w:ascii="Arial" w:hAnsi="Arial" w:cs="Arial"/>
          <w:bCs/>
          <w:iCs/>
          <w:sz w:val="26"/>
          <w:szCs w:val="26"/>
        </w:rPr>
        <w:t>8 219</w:t>
      </w:r>
      <w:r>
        <w:rPr>
          <w:rFonts w:ascii="Arial" w:hAnsi="Arial" w:cs="Arial"/>
          <w:bCs/>
          <w:iCs/>
          <w:sz w:val="26"/>
          <w:szCs w:val="26"/>
        </w:rPr>
        <w:t xml:space="preserve"> МВт.</w:t>
      </w:r>
      <w:r w:rsidRPr="0050771C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Доля приобретения на розничном рынке составила 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0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 МВт (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0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%), на оптовом рынке </w:t>
      </w:r>
      <w:r w:rsidR="00F62962">
        <w:rPr>
          <w:rFonts w:ascii="Arial" w:hAnsi="Arial" w:cs="Arial"/>
          <w:bCs/>
          <w:iCs/>
          <w:sz w:val="26"/>
          <w:szCs w:val="26"/>
        </w:rPr>
        <w:t xml:space="preserve">                              8 </w:t>
      </w:r>
      <w:r w:rsidR="00FA6CA0">
        <w:rPr>
          <w:rFonts w:ascii="Arial" w:hAnsi="Arial" w:cs="Arial"/>
          <w:bCs/>
          <w:iCs/>
          <w:sz w:val="26"/>
          <w:szCs w:val="26"/>
        </w:rPr>
        <w:t>219</w:t>
      </w:r>
      <w:r w:rsidR="008F5950" w:rsidRPr="00803090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803090">
        <w:rPr>
          <w:rFonts w:ascii="Arial" w:hAnsi="Arial" w:cs="Arial"/>
          <w:bCs/>
          <w:iCs/>
          <w:sz w:val="26"/>
          <w:szCs w:val="26"/>
        </w:rPr>
        <w:t>МВт</w:t>
      </w:r>
      <w:r w:rsidRPr="00803090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803090">
        <w:rPr>
          <w:rFonts w:ascii="Arial" w:hAnsi="Arial" w:cs="Arial"/>
          <w:bCs/>
          <w:iCs/>
          <w:sz w:val="26"/>
          <w:szCs w:val="26"/>
        </w:rPr>
        <w:t>(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100</w:t>
      </w:r>
      <w:r w:rsidRPr="00803090">
        <w:rPr>
          <w:rFonts w:ascii="Arial" w:hAnsi="Arial" w:cs="Arial"/>
          <w:bCs/>
          <w:iCs/>
          <w:sz w:val="26"/>
          <w:szCs w:val="26"/>
        </w:rPr>
        <w:t>%).</w:t>
      </w:r>
    </w:p>
    <w:sectPr w:rsidR="0040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C9"/>
    <w:rsid w:val="0009772C"/>
    <w:rsid w:val="00097DBB"/>
    <w:rsid w:val="000C1F2A"/>
    <w:rsid w:val="001A25A8"/>
    <w:rsid w:val="0024165D"/>
    <w:rsid w:val="003521A2"/>
    <w:rsid w:val="003711D4"/>
    <w:rsid w:val="0037235B"/>
    <w:rsid w:val="004039C9"/>
    <w:rsid w:val="00463858"/>
    <w:rsid w:val="004B6537"/>
    <w:rsid w:val="004F1B16"/>
    <w:rsid w:val="004F2156"/>
    <w:rsid w:val="0050771C"/>
    <w:rsid w:val="0054585F"/>
    <w:rsid w:val="005D7285"/>
    <w:rsid w:val="0067172A"/>
    <w:rsid w:val="00692D1A"/>
    <w:rsid w:val="00731AEB"/>
    <w:rsid w:val="00803090"/>
    <w:rsid w:val="008663AC"/>
    <w:rsid w:val="008F5950"/>
    <w:rsid w:val="0094302F"/>
    <w:rsid w:val="009904ED"/>
    <w:rsid w:val="009C2E2A"/>
    <w:rsid w:val="009C6493"/>
    <w:rsid w:val="009D470E"/>
    <w:rsid w:val="00A1641E"/>
    <w:rsid w:val="00A637F7"/>
    <w:rsid w:val="00A95BD0"/>
    <w:rsid w:val="00AE75E3"/>
    <w:rsid w:val="00B133D2"/>
    <w:rsid w:val="00BB2F9F"/>
    <w:rsid w:val="00C76CE9"/>
    <w:rsid w:val="00CB54E8"/>
    <w:rsid w:val="00CC4471"/>
    <w:rsid w:val="00D8095C"/>
    <w:rsid w:val="00DE72A1"/>
    <w:rsid w:val="00E045C2"/>
    <w:rsid w:val="00E47EDB"/>
    <w:rsid w:val="00EC22F6"/>
    <w:rsid w:val="00F62962"/>
    <w:rsid w:val="00F7747A"/>
    <w:rsid w:val="00F92B35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cp:lastModifiedBy>Семёнов Александр Сергеевич</cp:lastModifiedBy>
  <cp:revision>15</cp:revision>
  <cp:lastPrinted>2017-04-20T11:21:00Z</cp:lastPrinted>
  <dcterms:created xsi:type="dcterms:W3CDTF">2016-04-12T05:21:00Z</dcterms:created>
  <dcterms:modified xsi:type="dcterms:W3CDTF">2017-05-05T06:29:00Z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-1842997963</vt:i4>
  </property>
</Properties>
</file>