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69" w:rsidRDefault="003B3D69">
      <w:pPr>
        <w:pStyle w:val="ConsPlusTitle"/>
        <w:widowControl/>
        <w:jc w:val="center"/>
        <w:outlineLvl w:val="0"/>
      </w:pPr>
      <w:r>
        <w:t>ПРАВИТЕЛЬСТВО РОССИЙСКОЙ ФЕДЕРАЦИИ</w:t>
      </w:r>
    </w:p>
    <w:p w:rsidR="003B3D69" w:rsidRDefault="003B3D69">
      <w:pPr>
        <w:pStyle w:val="ConsPlusTitle"/>
        <w:widowControl/>
        <w:jc w:val="center"/>
        <w:outlineLvl w:val="0"/>
      </w:pPr>
    </w:p>
    <w:p w:rsidR="003B3D69" w:rsidRDefault="003B3D69">
      <w:pPr>
        <w:pStyle w:val="ConsPlusTitle"/>
        <w:widowControl/>
        <w:jc w:val="center"/>
        <w:outlineLvl w:val="0"/>
      </w:pPr>
      <w:r>
        <w:t>ПОСТАНОВЛЕНИЕ</w:t>
      </w:r>
    </w:p>
    <w:p w:rsidR="003B3D69" w:rsidRDefault="003B3D69">
      <w:pPr>
        <w:pStyle w:val="ConsPlusTitle"/>
        <w:widowControl/>
        <w:jc w:val="center"/>
        <w:outlineLvl w:val="0"/>
      </w:pPr>
      <w:r>
        <w:t>от 31 августа 2006 г. N 530</w:t>
      </w:r>
    </w:p>
    <w:p w:rsidR="003B3D69" w:rsidRDefault="003B3D69">
      <w:pPr>
        <w:pStyle w:val="ConsPlusTitle"/>
        <w:widowControl/>
        <w:jc w:val="center"/>
        <w:outlineLvl w:val="0"/>
      </w:pPr>
    </w:p>
    <w:p w:rsidR="003B3D69" w:rsidRDefault="003B3D69">
      <w:pPr>
        <w:pStyle w:val="ConsPlusTitle"/>
        <w:widowControl/>
        <w:jc w:val="center"/>
        <w:outlineLvl w:val="0"/>
      </w:pPr>
      <w:r>
        <w:t>ОБ УТВЕРЖДЕНИИ ОСНОВНЫХ ПОЛОЖЕНИЙ</w:t>
      </w:r>
    </w:p>
    <w:p w:rsidR="003B3D69" w:rsidRDefault="003B3D69">
      <w:pPr>
        <w:pStyle w:val="ConsPlusTitle"/>
        <w:widowControl/>
        <w:jc w:val="center"/>
        <w:outlineLvl w:val="0"/>
      </w:pPr>
      <w:r>
        <w:t>ФУНКЦИОНИРОВАНИЯ РОЗНИЧНЫХ РЫНКОВ ЭЛЕКТРИЧЕСКОЙ ЭНЕРГИИ</w:t>
      </w:r>
    </w:p>
    <w:p w:rsidR="003B3D69" w:rsidRDefault="003B3D69">
      <w:pPr>
        <w:autoSpaceDE w:val="0"/>
        <w:autoSpaceDN w:val="0"/>
        <w:adjustRightInd w:val="0"/>
        <w:spacing w:after="0" w:line="240" w:lineRule="auto"/>
        <w:jc w:val="center"/>
        <w:outlineLvl w:val="0"/>
        <w:rPr>
          <w:rFonts w:ascii="Calibri" w:hAnsi="Calibri" w:cs="Calibri"/>
        </w:rPr>
      </w:pP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16.07.2007 </w:t>
      </w:r>
      <w:hyperlink r:id="rId5" w:history="1">
        <w:r>
          <w:rPr>
            <w:rFonts w:ascii="Calibri" w:hAnsi="Calibri" w:cs="Calibri"/>
            <w:color w:val="0000FF"/>
          </w:rPr>
          <w:t>N 450</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29.12.2007 </w:t>
      </w:r>
      <w:hyperlink r:id="rId6" w:history="1">
        <w:r>
          <w:rPr>
            <w:rFonts w:ascii="Calibri" w:hAnsi="Calibri" w:cs="Calibri"/>
            <w:color w:val="0000FF"/>
          </w:rPr>
          <w:t>N 951</w:t>
        </w:r>
      </w:hyperlink>
      <w:r>
        <w:rPr>
          <w:rFonts w:ascii="Calibri" w:hAnsi="Calibri" w:cs="Calibri"/>
        </w:rPr>
        <w:t xml:space="preserve">, от 29.12.2007 </w:t>
      </w:r>
      <w:hyperlink r:id="rId7" w:history="1">
        <w:r>
          <w:rPr>
            <w:rFonts w:ascii="Calibri" w:hAnsi="Calibri" w:cs="Calibri"/>
            <w:color w:val="0000FF"/>
          </w:rPr>
          <w:t>N 996</w:t>
        </w:r>
      </w:hyperlink>
      <w:r>
        <w:rPr>
          <w:rFonts w:ascii="Calibri" w:hAnsi="Calibri" w:cs="Calibri"/>
        </w:rPr>
        <w:t xml:space="preserve">, от 28.06.2008 </w:t>
      </w:r>
      <w:hyperlink r:id="rId8" w:history="1">
        <w:r>
          <w:rPr>
            <w:rFonts w:ascii="Calibri" w:hAnsi="Calibri" w:cs="Calibri"/>
            <w:color w:val="0000FF"/>
          </w:rPr>
          <w:t>N 476</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17.03.2009 </w:t>
      </w:r>
      <w:hyperlink r:id="rId9" w:history="1">
        <w:r>
          <w:rPr>
            <w:rFonts w:ascii="Calibri" w:hAnsi="Calibri" w:cs="Calibri"/>
            <w:color w:val="0000FF"/>
          </w:rPr>
          <w:t>N 240</w:t>
        </w:r>
      </w:hyperlink>
      <w:r>
        <w:rPr>
          <w:rFonts w:ascii="Calibri" w:hAnsi="Calibri" w:cs="Calibri"/>
        </w:rPr>
        <w:t xml:space="preserve">, от 10.05.2009 </w:t>
      </w:r>
      <w:hyperlink r:id="rId10" w:history="1">
        <w:r>
          <w:rPr>
            <w:rFonts w:ascii="Calibri" w:hAnsi="Calibri" w:cs="Calibri"/>
            <w:color w:val="0000FF"/>
          </w:rPr>
          <w:t>N 411</w:t>
        </w:r>
      </w:hyperlink>
      <w:r>
        <w:rPr>
          <w:rFonts w:ascii="Calibri" w:hAnsi="Calibri" w:cs="Calibri"/>
        </w:rPr>
        <w:t xml:space="preserve">, от 15.06.2009 </w:t>
      </w:r>
      <w:hyperlink r:id="rId11" w:history="1">
        <w:r>
          <w:rPr>
            <w:rFonts w:ascii="Calibri" w:hAnsi="Calibri" w:cs="Calibri"/>
            <w:color w:val="0000FF"/>
          </w:rPr>
          <w:t>N 492</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02.10.2009 </w:t>
      </w:r>
      <w:hyperlink r:id="rId12" w:history="1">
        <w:r>
          <w:rPr>
            <w:rFonts w:ascii="Calibri" w:hAnsi="Calibri" w:cs="Calibri"/>
            <w:color w:val="0000FF"/>
          </w:rPr>
          <w:t>N 785</w:t>
        </w:r>
      </w:hyperlink>
      <w:r>
        <w:rPr>
          <w:rFonts w:ascii="Calibri" w:hAnsi="Calibri" w:cs="Calibri"/>
        </w:rPr>
        <w:t xml:space="preserve">, от 17.10.2009 </w:t>
      </w:r>
      <w:hyperlink r:id="rId13" w:history="1">
        <w:r>
          <w:rPr>
            <w:rFonts w:ascii="Calibri" w:hAnsi="Calibri" w:cs="Calibri"/>
            <w:color w:val="0000FF"/>
          </w:rPr>
          <w:t>N 816</w:t>
        </w:r>
      </w:hyperlink>
      <w:r>
        <w:rPr>
          <w:rFonts w:ascii="Calibri" w:hAnsi="Calibri" w:cs="Calibri"/>
        </w:rPr>
        <w:t xml:space="preserve">, от 26.02.2010 </w:t>
      </w:r>
      <w:hyperlink r:id="rId14" w:history="1">
        <w:r>
          <w:rPr>
            <w:rFonts w:ascii="Calibri" w:hAnsi="Calibri" w:cs="Calibri"/>
            <w:color w:val="0000FF"/>
          </w:rPr>
          <w:t>N 94</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15.05.2010 </w:t>
      </w:r>
      <w:hyperlink r:id="rId15" w:history="1">
        <w:r>
          <w:rPr>
            <w:rFonts w:ascii="Calibri" w:hAnsi="Calibri" w:cs="Calibri"/>
            <w:color w:val="0000FF"/>
          </w:rPr>
          <w:t>N 344</w:t>
        </w:r>
      </w:hyperlink>
      <w:r>
        <w:rPr>
          <w:rFonts w:ascii="Calibri" w:hAnsi="Calibri" w:cs="Calibri"/>
        </w:rPr>
        <w:t xml:space="preserve">, от 09.06.2010 </w:t>
      </w:r>
      <w:hyperlink r:id="rId16" w:history="1">
        <w:r>
          <w:rPr>
            <w:rFonts w:ascii="Calibri" w:hAnsi="Calibri" w:cs="Calibri"/>
            <w:color w:val="0000FF"/>
          </w:rPr>
          <w:t>N 416</w:t>
        </w:r>
      </w:hyperlink>
      <w:r>
        <w:rPr>
          <w:rFonts w:ascii="Calibri" w:hAnsi="Calibri" w:cs="Calibri"/>
        </w:rPr>
        <w:t xml:space="preserve">, от 27.11.2010 </w:t>
      </w:r>
      <w:hyperlink r:id="rId17" w:history="1">
        <w:r>
          <w:rPr>
            <w:rFonts w:ascii="Calibri" w:hAnsi="Calibri" w:cs="Calibri"/>
            <w:color w:val="0000FF"/>
          </w:rPr>
          <w:t>N 944</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31.12.2010 </w:t>
      </w:r>
      <w:hyperlink r:id="rId18" w:history="1">
        <w:r>
          <w:rPr>
            <w:rFonts w:ascii="Calibri" w:hAnsi="Calibri" w:cs="Calibri"/>
            <w:color w:val="0000FF"/>
          </w:rPr>
          <w:t>N 1242</w:t>
        </w:r>
      </w:hyperlink>
      <w:r>
        <w:rPr>
          <w:rFonts w:ascii="Calibri" w:hAnsi="Calibri" w:cs="Calibri"/>
        </w:rPr>
        <w:t xml:space="preserve">, от 06.05.2011 </w:t>
      </w:r>
      <w:hyperlink r:id="rId19" w:history="1">
        <w:r>
          <w:rPr>
            <w:rFonts w:ascii="Calibri" w:hAnsi="Calibri" w:cs="Calibri"/>
            <w:color w:val="0000FF"/>
          </w:rPr>
          <w:t>N 354</w:t>
        </w:r>
      </w:hyperlink>
      <w:r>
        <w:rPr>
          <w:rFonts w:ascii="Calibri" w:hAnsi="Calibri" w:cs="Calibri"/>
        </w:rPr>
        <w:t xml:space="preserve">, от 06.05.2011 </w:t>
      </w:r>
      <w:hyperlink r:id="rId20"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соответствии со </w:t>
      </w:r>
      <w:hyperlink r:id="rId21" w:history="1">
        <w:r>
          <w:rPr>
            <w:rFonts w:ascii="Calibri" w:hAnsi="Calibri" w:cs="Calibri"/>
            <w:color w:val="0000FF"/>
          </w:rPr>
          <w:t>статьей 21</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3B3D69" w:rsidRDefault="003B3D69">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Утвердить прилагаемые: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основные </w:t>
      </w:r>
      <w:hyperlink r:id="rId23"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3B3D69" w:rsidRDefault="003B3D69">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25" w:history="1">
        <w:r>
          <w:rPr>
            <w:rFonts w:ascii="Calibri" w:hAnsi="Calibri" w:cs="Calibri"/>
            <w:color w:val="0000FF"/>
          </w:rPr>
          <w:t>изменения,</w:t>
        </w:r>
      </w:hyperlink>
      <w:r>
        <w:rPr>
          <w:rFonts w:ascii="Calibri" w:hAnsi="Calibri" w:cs="Calibri"/>
        </w:rPr>
        <w:t xml:space="preserve"> 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Утратил силу с 16 января 2008 года. - </w:t>
      </w:r>
      <w:hyperlink r:id="rId26" w:history="1">
        <w:r>
          <w:rPr>
            <w:rFonts w:ascii="Calibri" w:hAnsi="Calibri" w:cs="Calibri"/>
            <w:color w:val="0000FF"/>
          </w:rPr>
          <w:t>Постановление</w:t>
        </w:r>
      </w:hyperlink>
      <w:r>
        <w:rPr>
          <w:rFonts w:ascii="Calibri" w:hAnsi="Calibri" w:cs="Calibri"/>
        </w:rPr>
        <w:t xml:space="preserve"> Правительства РФ от 29.12.2007 N 996.</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Установить, что при исполнении акционерными обществами энергетики и электрификации и иными коммерческими организациями, осуществляющими функции энергоснабжающих организаций, включая государственные (муниципальные) унитарные предприятия электроэнергетики, решений о реорганизации, создании дочерних акционерных обществ по видам осуществляемой в области электроэнергетики деятельности или иных решений во исполнение </w:t>
      </w:r>
      <w:hyperlink r:id="rId27" w:history="1">
        <w:r>
          <w:rPr>
            <w:rFonts w:ascii="Calibri" w:hAnsi="Calibri" w:cs="Calibri"/>
            <w:color w:val="0000FF"/>
          </w:rPr>
          <w:t>статьи 6</w:t>
        </w:r>
      </w:hyperlink>
      <w:r>
        <w:rPr>
          <w:rFonts w:ascii="Calibri" w:hAnsi="Calibri" w:cs="Calibri"/>
        </w:rP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приобретателям прав и обязанностей (правопреемникам указанных организаций) по всем договорам энергоснабжения и иным публичным договорам, заключенным и исполняемым этими организациями на момент завершения реализации указанных решений, должны передаваться до начала или одновременно с началом исполнения таких договоров сведения о потребителях, включая граждан, энергоснабжение которых осуществляется без оформления договоров в письменной форме, а также документы, сведения и информационные ресурсы, обеспечивающие беспрепятственное продолжение исполнения договоров энергоснабжения и иных публичных договоров, сбор платы по этим договорам и функционирование системы контроля за потреблением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Министерству промышленности и энергетики Российской Федерации: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3-месячный срок утвердить </w:t>
      </w:r>
      <w:hyperlink r:id="rId28"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3-месячный срок утвердить </w:t>
      </w:r>
      <w:hyperlink r:id="rId29" w:history="1">
        <w:r>
          <w:rPr>
            <w:rFonts w:ascii="Calibri" w:hAnsi="Calibri" w:cs="Calibri"/>
            <w:color w:val="0000FF"/>
          </w:rPr>
          <w:t>порядок</w:t>
        </w:r>
      </w:hyperlink>
      <w:r>
        <w:rPr>
          <w:rFonts w:ascii="Calibri" w:hAnsi="Calibri" w:cs="Calibri"/>
        </w:rPr>
        <w:t xml:space="preserve">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в договорах об оказании услуг по передаче электрической энергии (договорах энергоснабжения);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в 6-месячный срок утвердить по согласованию с Федеральной антимонопольной службой и Федеральной службой по тарифам правила проведения конкурсов на право осуществления деятельности в качестве гарантирующего поставщика, включающие типовую конкурсную документацию;</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6-месячный срок утвердить по согласованию с Федеральной антимонопольной службой правила коммерческого учета электрической энергии на розничных рынках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Федеральной службе по тарифам по согласованию с Министерством промышленности и энергетики Российской Федерации и Министерством экономического развития и торговли Российской Федерации в 4-месячный срок утвердить </w:t>
      </w:r>
      <w:hyperlink r:id="rId30" w:history="1">
        <w:r>
          <w:rPr>
            <w:rFonts w:ascii="Calibri" w:hAnsi="Calibri" w:cs="Calibri"/>
            <w:color w:val="0000FF"/>
          </w:rPr>
          <w:t>правила</w:t>
        </w:r>
      </w:hyperlink>
      <w:r>
        <w:rPr>
          <w:rFonts w:ascii="Calibri" w:hAnsi="Calibri" w:cs="Calibri"/>
        </w:rPr>
        <w:t xml:space="preserve">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6. Рекомендовать органам государственной власти субъектов Российской Федерации в месячный срок определить уполномоченный орган исполнительной власти субъекта Российской Федерации, осуществляющий предусмотренные </w:t>
      </w:r>
      <w:hyperlink r:id="rId31" w:history="1">
        <w:r>
          <w:rPr>
            <w:rFonts w:ascii="Calibri" w:hAnsi="Calibri" w:cs="Calibri"/>
            <w:color w:val="0000FF"/>
          </w:rPr>
          <w:t>Правилами</w:t>
        </w:r>
      </w:hyperlink>
      <w:r>
        <w:rPr>
          <w:rFonts w:ascii="Calibri" w:hAnsi="Calibri" w:cs="Calibri"/>
        </w:rPr>
        <w:t xml:space="preserve"> функции по регулированию деятельности гарантирующих поставщиков.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7. Установить, что </w:t>
      </w:r>
      <w:hyperlink r:id="rId32" w:history="1">
        <w:r>
          <w:rPr>
            <w:rFonts w:ascii="Calibri" w:hAnsi="Calibri" w:cs="Calibri"/>
            <w:color w:val="0000FF"/>
          </w:rPr>
          <w:t>Порядок</w:t>
        </w:r>
      </w:hyperlink>
      <w:r>
        <w:rPr>
          <w:rFonts w:ascii="Calibri" w:hAnsi="Calibri" w:cs="Calibri"/>
        </w:rPr>
        <w:t xml:space="preserve">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утвержденный Постановлением Правительства Российской Федерации от 5 января 1998 г. N 1 (Собрание законодательства Российской Федерации, 1998, N 2, ст. 262; N 29, ст. 3573), не применяется в отношении прекращения или ограничения подачи электрической энергии с даты вступления в силу настоящего Постановления.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8. Признать недействующим </w:t>
      </w:r>
      <w:hyperlink r:id="rId33" w:history="1">
        <w:r>
          <w:rPr>
            <w:rFonts w:ascii="Calibri" w:hAnsi="Calibri" w:cs="Calibri"/>
            <w:color w:val="0000FF"/>
          </w:rPr>
          <w:t>пункт 10</w:t>
        </w:r>
      </w:hyperlink>
      <w:r>
        <w:rPr>
          <w:rFonts w:ascii="Calibri" w:hAnsi="Calibri" w:cs="Calibri"/>
        </w:rPr>
        <w:t xml:space="preserve"> Постановления Совета Министров СССР от 30 июля 1988 г. N 929 "Об упорядочении системы экономических (имущественных) санкций, применяемых к предприятиям, объединениям и организациям" (СП СССР, 1988, N 28, ст. 77).</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9. Признать утратившим силу </w:t>
      </w:r>
      <w:hyperlink r:id="rId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22 июня 1999 г. N 664 "Об ограничении или временном прекращении подачи электрической энергии (мощности) потребителям при возникновении или угрозе возникновения аварии в работе систем электроснабжения" (Собрание законодательства Российской Федерации, 1999, N 27, ст. 3365).</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Настоящее Постановление вступает в силу с даты его официального опубликования, за исключением </w:t>
      </w:r>
      <w:hyperlink r:id="rId35" w:history="1">
        <w:r>
          <w:rPr>
            <w:rFonts w:ascii="Calibri" w:hAnsi="Calibri" w:cs="Calibri"/>
            <w:color w:val="0000FF"/>
          </w:rPr>
          <w:t>раздела XI</w:t>
        </w:r>
      </w:hyperlink>
      <w:r>
        <w:rPr>
          <w:rFonts w:ascii="Calibri" w:hAnsi="Calibri" w:cs="Calibri"/>
        </w:rPr>
        <w:t xml:space="preserve"> Правил.</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36" w:history="1">
        <w:r>
          <w:rPr>
            <w:rFonts w:ascii="Calibri" w:hAnsi="Calibri" w:cs="Calibri"/>
            <w:color w:val="0000FF"/>
          </w:rPr>
          <w:t>Раздел XI</w:t>
        </w:r>
      </w:hyperlink>
      <w:r>
        <w:rPr>
          <w:rFonts w:ascii="Calibri" w:hAnsi="Calibri" w:cs="Calibri"/>
        </w:rPr>
        <w:t xml:space="preserve"> Правил вступает в силу с 1 января 2008 г.</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 Установить, что положения </w:t>
      </w:r>
      <w:hyperlink r:id="rId37" w:history="1">
        <w:r>
          <w:rPr>
            <w:rFonts w:ascii="Calibri" w:hAnsi="Calibri" w:cs="Calibri"/>
            <w:color w:val="0000FF"/>
          </w:rPr>
          <w:t>пункта 130</w:t>
        </w:r>
      </w:hyperlink>
      <w:r>
        <w:rPr>
          <w:rFonts w:ascii="Calibri" w:hAnsi="Calibri" w:cs="Calibri"/>
        </w:rPr>
        <w:t xml:space="preserve"> Правил, определяющие порядок оплаты услуг по передаче электрической энергии, по оперативно-диспетчерскому управлению в электроэнергетике и иных услуг, оказание которых является неотъемлемой частью процесса снабжения электрической энергией потребителей, вступают в силу с 1 января 2007 г. До 1 января 2007 г. указанные услуги оплачиваются исходя из тарифов и договоров, действующих на дату вступления в силу настоящего Постановления.</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М.ФРАДКОВ</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от 31 августа 2006 г. N 530</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pStyle w:val="ConsPlusTitle"/>
        <w:widowControl/>
        <w:jc w:val="center"/>
        <w:outlineLvl w:val="0"/>
      </w:pPr>
      <w:r>
        <w:lastRenderedPageBreak/>
        <w:t>ОСНОВНЫЕ ПОЛОЖЕНИЯ</w:t>
      </w:r>
    </w:p>
    <w:p w:rsidR="003B3D69" w:rsidRDefault="003B3D69">
      <w:pPr>
        <w:pStyle w:val="ConsPlusTitle"/>
        <w:widowControl/>
        <w:jc w:val="center"/>
        <w:outlineLvl w:val="0"/>
      </w:pPr>
      <w:r>
        <w:t>ФУНКЦИОНИРОВАНИЯ РОЗНИЧНЫХ РЫНКОВ ЭЛЕКТРИЧЕСКОЙ ЭНЕРГИИ</w:t>
      </w:r>
    </w:p>
    <w:p w:rsidR="003B3D69" w:rsidRDefault="003B3D69">
      <w:pPr>
        <w:autoSpaceDE w:val="0"/>
        <w:autoSpaceDN w:val="0"/>
        <w:adjustRightInd w:val="0"/>
        <w:spacing w:after="0" w:line="240" w:lineRule="auto"/>
        <w:jc w:val="center"/>
        <w:outlineLvl w:val="0"/>
        <w:rPr>
          <w:rFonts w:ascii="Calibri" w:hAnsi="Calibri" w:cs="Calibri"/>
        </w:rPr>
      </w:pP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16.07.2007 </w:t>
      </w:r>
      <w:hyperlink r:id="rId38" w:history="1">
        <w:r>
          <w:rPr>
            <w:rFonts w:ascii="Calibri" w:hAnsi="Calibri" w:cs="Calibri"/>
            <w:color w:val="0000FF"/>
          </w:rPr>
          <w:t>N 450</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29.12.2007 </w:t>
      </w:r>
      <w:hyperlink r:id="rId39" w:history="1">
        <w:r>
          <w:rPr>
            <w:rFonts w:ascii="Calibri" w:hAnsi="Calibri" w:cs="Calibri"/>
            <w:color w:val="0000FF"/>
          </w:rPr>
          <w:t>N 951</w:t>
        </w:r>
      </w:hyperlink>
      <w:r>
        <w:rPr>
          <w:rFonts w:ascii="Calibri" w:hAnsi="Calibri" w:cs="Calibri"/>
        </w:rPr>
        <w:t xml:space="preserve">, от 29.12.2007 </w:t>
      </w:r>
      <w:hyperlink r:id="rId40" w:history="1">
        <w:r>
          <w:rPr>
            <w:rFonts w:ascii="Calibri" w:hAnsi="Calibri" w:cs="Calibri"/>
            <w:color w:val="0000FF"/>
          </w:rPr>
          <w:t>N 996</w:t>
        </w:r>
      </w:hyperlink>
      <w:r>
        <w:rPr>
          <w:rFonts w:ascii="Calibri" w:hAnsi="Calibri" w:cs="Calibri"/>
        </w:rPr>
        <w:t xml:space="preserve">, от 28.06.2008 </w:t>
      </w:r>
      <w:hyperlink r:id="rId41" w:history="1">
        <w:r>
          <w:rPr>
            <w:rFonts w:ascii="Calibri" w:hAnsi="Calibri" w:cs="Calibri"/>
            <w:color w:val="0000FF"/>
          </w:rPr>
          <w:t>N 476</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17.03.2009 </w:t>
      </w:r>
      <w:hyperlink r:id="rId42" w:history="1">
        <w:r>
          <w:rPr>
            <w:rFonts w:ascii="Calibri" w:hAnsi="Calibri" w:cs="Calibri"/>
            <w:color w:val="0000FF"/>
          </w:rPr>
          <w:t>N 240</w:t>
        </w:r>
      </w:hyperlink>
      <w:r>
        <w:rPr>
          <w:rFonts w:ascii="Calibri" w:hAnsi="Calibri" w:cs="Calibri"/>
        </w:rPr>
        <w:t xml:space="preserve">, от 10.05.2009 </w:t>
      </w:r>
      <w:hyperlink r:id="rId43" w:history="1">
        <w:r>
          <w:rPr>
            <w:rFonts w:ascii="Calibri" w:hAnsi="Calibri" w:cs="Calibri"/>
            <w:color w:val="0000FF"/>
          </w:rPr>
          <w:t>N 411</w:t>
        </w:r>
      </w:hyperlink>
      <w:r>
        <w:rPr>
          <w:rFonts w:ascii="Calibri" w:hAnsi="Calibri" w:cs="Calibri"/>
        </w:rPr>
        <w:t xml:space="preserve">, от 15.06.2009 </w:t>
      </w:r>
      <w:hyperlink r:id="rId44" w:history="1">
        <w:r>
          <w:rPr>
            <w:rFonts w:ascii="Calibri" w:hAnsi="Calibri" w:cs="Calibri"/>
            <w:color w:val="0000FF"/>
          </w:rPr>
          <w:t>N 492</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02.10.2009 </w:t>
      </w:r>
      <w:hyperlink r:id="rId45" w:history="1">
        <w:r>
          <w:rPr>
            <w:rFonts w:ascii="Calibri" w:hAnsi="Calibri" w:cs="Calibri"/>
            <w:color w:val="0000FF"/>
          </w:rPr>
          <w:t>N 785</w:t>
        </w:r>
      </w:hyperlink>
      <w:r>
        <w:rPr>
          <w:rFonts w:ascii="Calibri" w:hAnsi="Calibri" w:cs="Calibri"/>
        </w:rPr>
        <w:t xml:space="preserve">, от 17.10.2009 </w:t>
      </w:r>
      <w:hyperlink r:id="rId46" w:history="1">
        <w:r>
          <w:rPr>
            <w:rFonts w:ascii="Calibri" w:hAnsi="Calibri" w:cs="Calibri"/>
            <w:color w:val="0000FF"/>
          </w:rPr>
          <w:t>N 816</w:t>
        </w:r>
      </w:hyperlink>
      <w:r>
        <w:rPr>
          <w:rFonts w:ascii="Calibri" w:hAnsi="Calibri" w:cs="Calibri"/>
        </w:rPr>
        <w:t xml:space="preserve">, от 26.02.2010 </w:t>
      </w:r>
      <w:hyperlink r:id="rId47" w:history="1">
        <w:r>
          <w:rPr>
            <w:rFonts w:ascii="Calibri" w:hAnsi="Calibri" w:cs="Calibri"/>
            <w:color w:val="0000FF"/>
          </w:rPr>
          <w:t>N 94</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15.05.2010 </w:t>
      </w:r>
      <w:hyperlink r:id="rId48" w:history="1">
        <w:r>
          <w:rPr>
            <w:rFonts w:ascii="Calibri" w:hAnsi="Calibri" w:cs="Calibri"/>
            <w:color w:val="0000FF"/>
          </w:rPr>
          <w:t>N 344</w:t>
        </w:r>
      </w:hyperlink>
      <w:r>
        <w:rPr>
          <w:rFonts w:ascii="Calibri" w:hAnsi="Calibri" w:cs="Calibri"/>
        </w:rPr>
        <w:t xml:space="preserve">, от 09.06.2010 </w:t>
      </w:r>
      <w:hyperlink r:id="rId49" w:history="1">
        <w:r>
          <w:rPr>
            <w:rFonts w:ascii="Calibri" w:hAnsi="Calibri" w:cs="Calibri"/>
            <w:color w:val="0000FF"/>
          </w:rPr>
          <w:t>N 416</w:t>
        </w:r>
      </w:hyperlink>
      <w:r>
        <w:rPr>
          <w:rFonts w:ascii="Calibri" w:hAnsi="Calibri" w:cs="Calibri"/>
        </w:rPr>
        <w:t xml:space="preserve">, от 27.11.2010 </w:t>
      </w:r>
      <w:hyperlink r:id="rId50" w:history="1">
        <w:r>
          <w:rPr>
            <w:rFonts w:ascii="Calibri" w:hAnsi="Calibri" w:cs="Calibri"/>
            <w:color w:val="0000FF"/>
          </w:rPr>
          <w:t>N 944</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31.12.2010 </w:t>
      </w:r>
      <w:hyperlink r:id="rId51" w:history="1">
        <w:r>
          <w:rPr>
            <w:rFonts w:ascii="Calibri" w:hAnsi="Calibri" w:cs="Calibri"/>
            <w:color w:val="0000FF"/>
          </w:rPr>
          <w:t>N 1242</w:t>
        </w:r>
      </w:hyperlink>
      <w:r>
        <w:rPr>
          <w:rFonts w:ascii="Calibri" w:hAnsi="Calibri" w:cs="Calibri"/>
        </w:rPr>
        <w:t xml:space="preserve">, от 06.05.2011 </w:t>
      </w:r>
      <w:hyperlink r:id="rId52" w:history="1">
        <w:r>
          <w:rPr>
            <w:rFonts w:ascii="Calibri" w:hAnsi="Calibri" w:cs="Calibri"/>
            <w:color w:val="0000FF"/>
          </w:rPr>
          <w:t>N 354</w:t>
        </w:r>
      </w:hyperlink>
      <w:r>
        <w:rPr>
          <w:rFonts w:ascii="Calibri" w:hAnsi="Calibri" w:cs="Calibri"/>
        </w:rPr>
        <w:t xml:space="preserve">, от 06.05.2011 </w:t>
      </w:r>
      <w:hyperlink r:id="rId53"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jc w:val="center"/>
        <w:outlineLvl w:val="0"/>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 (далее - розничные рынки), а также определяет условия взаимодействия субъектов оптового рынка электрической энергии (мощности) (далее - оптовый рынок) и розничных рынков в целях обеспечения устойчивого функционирования электроэнергетики, качественного и надежного снабжения потребителей электрической энергией.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Для целей настоящего документа используемые понятия означают следующее: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"покупатели электрической энергии" - потребители, гарантирующие поставщики, энергосбытовые организации, энергоснабжающие организации, исполнители коммунальных услуг и производители электрической энергии, приобретающие электрическую энергию на розничном рынке для собственных нужд и (или) в целях перепродажи (оказания коммунальных услуг), а также сетевые организации, приобретающие электрическую энергию для собственных нужд и для компенсации потерь электрической энергии в принадлежащих им на праве собственности или на ином законном основании электрических сетях;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"производитель (поставщик) электрической энергии" - собственник или иной законный владелец генерирующих объектов, осуществляющий производство электрической энергии (мощности) с целью ее продажи, либо иные юридические лица, являющиеся собственниками электрической энергии (мощности), производимой на генерирующих объектах, или обладающие правом осуществлять ее продажу;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и потреблению электрической энергии на розничных рынках, а также по оказанию услуг, неразрывно связанных с процессом снабжения электрической энергией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"точка поставки на розничном рынке" - место в электрической сети, находящееся на границе балансовой принадлежности энергопринимающих устройств покупателя (продавца) электрической энергии (внутри границ балансовой принадлежности объектов электросетевого хозяйства в случаях, предусмотренных правилами оптового рынка электрической энергии и мощности) либо лица, в интересах которого он приобретает (продает) электрическую энергию, и являющееся местом исполнения обязательства по поставке электрической энергии и (или) оказанию услуг, используемым для определения объема взаимных обязательств субъектов розничного рынка по договорам купли-продажи (поставки) электрической энергии, энергоснабжения, оказания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09.06.2010 </w:t>
      </w:r>
      <w:hyperlink r:id="rId56" w:history="1">
        <w:r>
          <w:rPr>
            <w:rFonts w:ascii="Calibri" w:hAnsi="Calibri" w:cs="Calibri"/>
            <w:color w:val="0000FF"/>
          </w:rPr>
          <w:t>N 416</w:t>
        </w:r>
      </w:hyperlink>
      <w:r>
        <w:rPr>
          <w:rFonts w:ascii="Calibri" w:hAnsi="Calibri" w:cs="Calibri"/>
        </w:rPr>
        <w:t xml:space="preserve">, от 31.12.2010 </w:t>
      </w:r>
      <w:hyperlink r:id="rId57"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иные используемые понятия имеют значение, определенное Федеральным </w:t>
      </w:r>
      <w:hyperlink r:id="rId58"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Субъектами розничных рынков являются: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потребители электрической энергии (далее - потребители);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гарантирующие поставщики;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энергосбытовые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г) энергоснабжающие организации, осуществляющие продажу потребителям произведенной или купленной электрической энергии и совмещающие эту деятельность с деятельностью по передаче электрической энергии (далее - энергоснабжающие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исполнители коммунальных услуг, приобретающие электрическую энергию в целях оказания гражданам коммунальных услуг;</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сетевые организации и иные владельцы объектов электросетевого хозяйства;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производители (поставщики) электрической энергии, продажа которой не осуществляется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Продажа электрической энергии (мощности) на розничных рынках по регулируемым ценам (тарифам) осуществляется для снабжения населения и приравненных к нему категорий потребителей (далее - граждане-потребители).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остальных объемов электрической энергии (мощности) на территориях субъектов Российской Федерации, включенных в ценовые зоны оптового рынка, осуществляется по нерегулируемым ценам в порядке, установленном настоящим документом.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 розничных рынках, функционирующих на территориях субъектов Российской Федерации, включенных в неценовые зоны оптового рынка (далее - территории, включенные в неценовые зоны оптового рынка), продажа электрической энергии и мощности осуществляется по ценам, определенным в соответствии с </w:t>
      </w:r>
      <w:hyperlink r:id="rId61" w:history="1">
        <w:r>
          <w:rPr>
            <w:rFonts w:ascii="Calibri" w:hAnsi="Calibri" w:cs="Calibri"/>
            <w:color w:val="0000FF"/>
          </w:rPr>
          <w:t>пунктом 62(2)</w:t>
        </w:r>
      </w:hyperlink>
      <w:r>
        <w:rPr>
          <w:rFonts w:ascii="Calibri" w:hAnsi="Calibri" w:cs="Calibri"/>
        </w:rPr>
        <w:t xml:space="preserve"> Основ ценообразования в отношении электрической и тепловой энергии в Российской Федерации и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включенных в неценовые зоны оптового рынка (далее - правила применения цен (тарифов) на розничных рынках), утверждаемыми федеральным органом исполнительной власти в области регулирования тарифов.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Гарантирующие поставщики осуществляют поставку электрической энергии покупателям электрической энергии на территории своей зоны деятельности по публичным договорам энергоснабжения или купли-продажи (поставки)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соответствии с договором энергоснабжения гарантирующий поставщик обязуется осуществлять продажу электрической энергии, самостоятельно или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энергией потребителей, а покупатель обязуется оплачивать приобретаемую электрическую энергию и оказанные услуги. Договоры энергоснабжения заключаются на одинаковых условиях с лицами, энергопринимающие устройства которых присоединены к электрическим сетям энергоснабжающей организации (гарантирующего поставщика), и с лицами, энергопринимающие устройства которых присоединены к электрическим сетям сетевых организаций и иных владельцев объектов электросетевого хозяйства. Услуги по передаче электрической энергии по договору энергоснабжения оказываются в соответствии с правилами, установленными законодательством Российской Федерации в отношении договора оказания (об оказании) услуг по передаче электрической энергии (далее - договор оказания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надлежащего исполнения договоров энергоснабжения гарантирующий поставщик урегулирует в порядке, установленном законодательством Российской Федерации, отношения, связанные с оперативно-диспетчерским управлением в отношении точек поставки на розничном рынке обслуживаемых этим гарантирующим поставщиком покупателей электрической энергии, а также урегулирует отношения, связанные с передачей электрической энергии, путем заключения договоров оказания услуг по передаче электрической энергии с сетевыми организациями, к </w:t>
      </w:r>
      <w:r>
        <w:rPr>
          <w:rFonts w:ascii="Calibri" w:hAnsi="Calibri" w:cs="Calibri"/>
        </w:rPr>
        <w:lastRenderedPageBreak/>
        <w:t>электрическим сетям которых присоединены соответствующие энергопринимающие устройства. В случае если оперативно-диспетчерское управление и (или) передача электрической энергии в отношении точек поставки на розничном рынке обслуживаемого гарантирующим поставщиком покупателя электрической энергии осуществляются на основании договоров, заключенных гарантирующим поставщиком на дату вступления в силу настоящего документа, соответствующие отношения в интересах данного покупателя электрической энергии считаются урегулированными.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Представление в соответствии с договорами энергоснабжения гарантирующим поставщиком интересов обслуживаемых им покупателей электрической энергии в отношениях с территориальными сетевыми организациями, иными собственниками (владельцами) объектов электросетевого хозяйства и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не требует специальных полномочий.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По договору купли-продажи (поставки) электрической энергии между гарантирующим поставщиком и покупателем электрической энергии гарантирующий поставщик обязуется отпустить (поставить) электрическую энергию покупателю, а покупатель обязуется оплатить приобретаемую электрическую энергию. При этом в указанном договоре не урегулируются отношения, связанные с оперативно-диспетчерским управлением и передачей электрической энергии в отношении точек поставки на розничном рынке покупателя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желанию покупателя электрической энергии в договоре купли-продажи (поставки) электрической энергии, в соответствии с которым он самостоятельно урегулирует отношения, связанные с оперативно-диспетчерским управлением и передачей электрической энергии в отношении его точек поставки на розничном рынке, может быть предусмотрено, что данные отношения до заключения покупателем электрической энергии соответствующих договоров регулируются в рамках договоров, заключенных гарантирующим поставщиком.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желанию покупателя электрической энергии в договоре купли-продажи (поставки) электрической энергии может быть предусмотрена обязанность гарантирующего поставщика урегулировать отношения, связанные с оперативно-диспетчерским управлением в отношении точек поставки на розничном рынке покупателя. Положения настоящего документа применяются к отношениям по такому договору, если иное не вытекает из существа обязательства.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Энергосбытовые (энергоснабжающие) организации свободны в заключении договоров, обеспечивающих снабжение потребителей электрической энергией, в соответствии с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Настоящий документ в части регулирования отношений между производителями (поставщиками) электрической энергии, энергосбытовыми организациями, сетевыми организациями и потребителями при осуществлении производства, продажи электрической энергии и оказании услуг по передаче электрической энергии применяется к организациям, совмещающим деятельность по производству, продаже электрической энергии и предоставлению услуг по передаче электрической энергии (включая энергоснабжающие организации).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совмещения коммерческой организацией деятельности в качестве гарантирующего поставщика с иными видами деятельности указанная организация обязана обеспечить раздельный учет доходов и расходов по каждому из видов деятельности, которые она осуществляет.</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Взаимодействие покупателей электрической энергии, гарантирующих поставщиков и производителей (поставщиков) электрической энергии - субъектов розничных рынков с сетевыми организациями, в том числе в части присоединения соответствующих энергопринимающих устройств (энергетических установок) к объектам электросетевого хозяйства сетевых организаций, осуществляется в соответствии с нормативными правовыми актами, устанавливающими правила недискриминационного доступа к услугам по передаче электрической энергии и порядок технологического присоединения энергопринимающих устройств (энергетических установок) юридических и физических лиц к электрической сети.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11. Обязательным условием оказания услуг по передаче электрической энергии является наличие заключенного покупателем и продавцом электрической энергии договора купли-продажи (поставки) электрической энергии. Гарантирующий поставщик, энергосбытовая организация и потребитель, энергопринимающие устройства которого присоединены к электрическим сетям соответствующей сетевой организации, представляют сетевой организации для осуществления ею контроля за выполнением указанного условия следующие сведения: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покупателя электрической энергии, передаваемой с использованием электрических сетей данной сетевой организации, - юридического лица (фамилия, имя и отчество физического лица), место нахождения юридического лица (место жительства физического лица), его точки поставки на розничном рынке, платежные реквизиты;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заключении, об изменении и о расторжении договора, на основании которого обеспечивается снабжение электрической энергией указанного покупателя, а также основные условия этого договора, позволяющие определить объем и режим подачи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Сетевые организации проверяют достоверность представленных в соответствии с настоящим пунктом сведений.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В целях обеспечения надлежащего исполнения принятых субъектами розничных рынков обязательств сетевые организации осуществляют коммерческий учет электрической энергии и контролируют его осуществление иными субъектами розничных рынков в порядке, установленном настоящим документом.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В случае расположения зоны деятельности гарантирующего поставщика на территории более одного субъекта Российской Федерации предусмотренные настоящим документом функции уполномоченного органа исполнительной власти субъекта Российской Федерации по регулированию деятельности гарантирующих поставщиков на территории указанной зоны могут осуществляться органами исполнительной власти соответствующих субъектов Российской Федерации совместно при условии заключения ими соответствующего соглашения, копия которого представляется в федеральный орган исполнительной власти в области регулирования тарифов не позднее 10 дней с даты его заключения. О прекращении действия соглашения и наличии иных обстоятельств,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органы исполнительной власти указанных субъектов Российской Федерации уведомляют федеральный орган исполнительной власти в области регулирования тарифов не позднее 10 дней с даты возникновения соответствующих обстоятельств.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указанное соглашение не заключено за 30 дней до даты, когда должен быть объявлен первый конкурс на право осуществления деятельности в качестве гарантирующего поставщика, или в течение 2 месяцев с даты, когда федеральному органу исполнительной власти в области регулирования тарифов стало известно о прекращении действия соглашения или об иных обстоятельствах,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уполномоченный орган, осуществляющий эти функции, определяется федеральным органом исполнительной власти в области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Расходы на оплату электрической энергии, поставляемой гарантирующими поставщиками покупателям электрической энергии, полностью или частично финансируемым за счет средств федерального бюджета, бюджетов субъектов Российской Федерации или местных бюджетов, ежегодно предусматриваются в необходимом объеме при формировании проектов соответствующих бюджетов в порядке, установленном бюджетным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Уведомления уполномоченных органов государственной власти и субъектов розничных рынков, предусмотренные настоящим документом, направляются заказным почтовым отправлением с уведомлением о вручении, если иное не установлено соглашением сторон.</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присвоения статуса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Статус гарантирующего поставщика присваивается по результатам открытого конкурса, который проводится при возникновении предусмотренных настоящим документом оснований, обусловливающих возможность смены гарантирующего поставщика (далее - конкурс).</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отношении зон деятельности гарантирующих поставщиков, статус которым присвоен в соответствии с </w:t>
      </w:r>
      <w:hyperlink r:id="rId72" w:history="1">
        <w:r>
          <w:rPr>
            <w:rFonts w:ascii="Calibri" w:hAnsi="Calibri" w:cs="Calibri"/>
            <w:color w:val="0000FF"/>
          </w:rPr>
          <w:t>подпунктом "г"</w:t>
        </w:r>
      </w:hyperlink>
      <w:r>
        <w:rPr>
          <w:rFonts w:ascii="Calibri" w:hAnsi="Calibri" w:cs="Calibri"/>
        </w:rPr>
        <w:t xml:space="preserve"> пункта 36 настоящего документа, конкурсы не проводятся.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 Конкурс организуется уполномоченным органом исполнительной власти субъекта Российской Федерации, на территории которого расположена зона деятельности гарантирующего поставщика, на право осуществления функций которого проводится конкурс, или федеральным органом исполнительной власти в области регулирования тарифов в установленных </w:t>
      </w:r>
      <w:hyperlink r:id="rId74" w:history="1">
        <w:r>
          <w:rPr>
            <w:rFonts w:ascii="Calibri" w:hAnsi="Calibri" w:cs="Calibri"/>
            <w:color w:val="0000FF"/>
          </w:rPr>
          <w:t>пунктом 23</w:t>
        </w:r>
      </w:hyperlink>
      <w:r>
        <w:rPr>
          <w:rFonts w:ascii="Calibri" w:hAnsi="Calibri" w:cs="Calibri"/>
        </w:rPr>
        <w:t xml:space="preserve"> настоящего документа случаях (далее - организатор конкурса).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 В целях проведения конкурса организатор конкурса создает конкурсную комиссию, которая утверждает условия конкурса и определяет его результаты в соответствии с настоящим документом и правилами проведения конкурсов,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Решение конкурсной комиссии о победителе конкурса или о присвоении статуса гарантирующего поставщика единственному участнику конкурса утверждается организатором конкурса.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76" w:history="1">
        <w:r>
          <w:rPr>
            <w:rFonts w:ascii="Calibri" w:hAnsi="Calibri" w:cs="Calibri"/>
            <w:color w:val="0000FF"/>
          </w:rPr>
          <w:t>N 996</w:t>
        </w:r>
      </w:hyperlink>
      <w:r>
        <w:rPr>
          <w:rFonts w:ascii="Calibri" w:hAnsi="Calibri" w:cs="Calibri"/>
        </w:rPr>
        <w:t xml:space="preserve">, от 31.12.2010 </w:t>
      </w:r>
      <w:hyperlink r:id="rId77"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 Конкурсная комиссия состоит не менее чем из 5 человек, в ее состав включаются: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представители организатора конкурса;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представители федерального органа исполнительной власти в области регулирования тарифов и федерального органа исполнительной власти, осуществляющего функции по выработке государственной политики в сфере топливно-энергетического комплекса, - при наличии соответствующих предложений;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представители органа исполнительной власти соответствующего субъекта Российской Федерации в области государственного регулирования тарифов (по одному представителю от органов исполнительной власти в области государственного регулирования тарифов каждого субъекта Российской Федерации - в случае расположения зоны деятельности гарантирующего поставщика на территории более чем одного субъекта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представители федерального антимонопольного органа (с правом совещательного голоса);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представители общественных объединений по защите прав потребителей (с правом совещательного голоса) - при наличии соответствующих предложений.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20. Утратил силу. - </w:t>
      </w:r>
      <w:hyperlink r:id="rId78"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Извещение о проведении конкурса подлежит опубликованию организатором конкурса в средствах массовой информации, в которых публикуются правовые акты органов государственной власти соответствующего субъекта Российской Федерации, а также в сети Интернет.</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22. Утратил силу. - </w:t>
      </w:r>
      <w:hyperlink r:id="rId80"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23. В случае если на дату принятия решения о проведении конкурса у покупателей (покупателя) электрической энергии, полностью или частично финансируемых за счет средств бюджета Российской Федерации, бюджетов субъектов Российской Федерации или местных бюджетов, имеется перед гарантирующим поставщиком задолженность, размер которой превышает сумму денежных обязательств за 2 расчетных периода, или если в отношении гарантирующего поставщика не исполняются обязательства по компенсации за счет средств соответствующих бюджетов льгот и субсидий, предоставленных потребителям в соответствии с законодательством Российской Федерации, решение о проведении конкурса в установленные сроки или о переносе сроков проведения конкурса (не более чем на 1 год) принимается </w:t>
      </w:r>
      <w:r>
        <w:rPr>
          <w:rFonts w:ascii="Calibri" w:hAnsi="Calibri" w:cs="Calibri"/>
        </w:rPr>
        <w:lastRenderedPageBreak/>
        <w:t>федеральным органом исполнительной власти в области регулирования тарифов по собственной инициативе либо на основании обращения уполномоченного органа исполнительной власти субъекта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уполномоченный орган исполнительной власти субъекта Российской Федерации в течение 30 дней с даты принятия решения о проведении конкурса не организует его проведение, организацию конкурса осуществляет федеральный орган исполнительной власти в области регулирования тарифов в течение 35 дней по истечении указанного срока.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24. Организатор конкурса предоставляет конкурсную документацию любому заинтересованному лицу по его письменному запросу. Плата за предоставление конкурсной документации не должна превышать расходы организатора конкурса на изготовление копий указанной документации и доставку ее заинтересованным лицам.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25. Участником конкурса может быть любая коммерческая организация независимо от формы собственности и осуществляемых ею на розничных рынках функций, удовлетворяющая следующим требованиям: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организация обеспечивает условия обслуживания покупателей электрической энергии, соответствующие определенным в конкурсной документации условиям, касающимся в том числе наличия обособленных подразделений для обслуживания покупателей электрической энергии (заключение договоров, осуществление расчетов и т.д.) или заключения с лицами, имеющими такие подразделения, договоров об обеспечении представления интересов данной организации на всей территории зоны деятельности гарантирующего поставщика. При этом количество соответствующих подразделений должно быть достаточным для реализации покупателями своих обязанностей по оплате потребленной электрической энергии. Определенные в конкурсной документации условия обслуживания покупателей электрической энергии не могут быть менее благоприятными, чем условия обслуживания покупателей электрической энергии организацией, осуществляющей функции гарантирующего поставщика в текущий период;</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утратил силу. - </w:t>
      </w:r>
      <w:hyperlink r:id="rId82"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собственный капитал организации составляет не менее 5 процентов среднемесячной стоимости электрической энергии (мощности), приобретаемой на розничном рынке у гарантирующего поставщика, или заключен договор банковской гарантии либо договор страхования предпринимательских рисков указанной организации с суммой покрытия, аналогичной указанному размеру собственного капитала;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 финансовое состояние организаций соответствует показателям финансового состояния согласно </w:t>
      </w:r>
      <w:hyperlink r:id="rId84" w:history="1">
        <w:r>
          <w:rPr>
            <w:rFonts w:ascii="Calibri" w:hAnsi="Calibri" w:cs="Calibri"/>
            <w:color w:val="0000FF"/>
          </w:rPr>
          <w:t>приложению N 1</w:t>
        </w:r>
      </w:hyperlink>
      <w:r>
        <w:rPr>
          <w:rFonts w:ascii="Calibri" w:hAnsi="Calibri" w:cs="Calibri"/>
        </w:rPr>
        <w:t>.</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"г"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26. В целях определения победителя конкурса конкурсная комиссия сравнивает конкурсные заявки исходя из критериев, предусмотренных правилами проведения конкурсов.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 конкурсе участвовал только один участник и его конкурсная заявка соответствует условиям конкурса, статус гарантирующего поставщика присваивается такому участнику.</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26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27 - 28. Утратили силу. - </w:t>
      </w:r>
      <w:hyperlink r:id="rId87"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29. Конкурс признается несостоявшимся, если: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ни одна из поданных заявок не удовлетворяет условиям конкурса;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утратил силу. - </w:t>
      </w:r>
      <w:hyperlink r:id="rId88"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30 - 31. Утратили силу. - </w:t>
      </w:r>
      <w:hyperlink r:id="rId89"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Решение конкурсной комиссии о признании организации победителем конкурса или о присвоении статуса гарантирующего поставщика единственному участнику конкурса объявляется не позднее 10 дней с даты проведения конкурса.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32 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33. Условиями конкурса определяется, что организация, которой по результатам конкурса присваивается статус гарантирующего поставщика, до определения другой организации, которой </w:t>
      </w:r>
      <w:r>
        <w:rPr>
          <w:rFonts w:ascii="Calibri" w:hAnsi="Calibri" w:cs="Calibri"/>
        </w:rPr>
        <w:lastRenderedPageBreak/>
        <w:t>статус гарантирующего поставщика присваивается по результатам конкурса, осуществляет функции гарантирующего поставщика и принимает на себя следующие обязательства: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91" w:history="1">
        <w:r>
          <w:rPr>
            <w:rFonts w:ascii="Calibri" w:hAnsi="Calibri" w:cs="Calibri"/>
            <w:color w:val="0000FF"/>
          </w:rPr>
          <w:t>N 996</w:t>
        </w:r>
      </w:hyperlink>
      <w:r>
        <w:rPr>
          <w:rFonts w:ascii="Calibri" w:hAnsi="Calibri" w:cs="Calibri"/>
        </w:rPr>
        <w:t xml:space="preserve">, от 31.12.2010 </w:t>
      </w:r>
      <w:hyperlink r:id="rId92"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подать документы на получение статуса субъекта оптового рынка не позднее 10 дней с даты объявления результатов конкурса, если победитель конкурса не является участником оптового рынка;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утратил силу. - </w:t>
      </w:r>
      <w:hyperlink r:id="rId94"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заключить с организацией, утратившей статус гарантирующего поставщика и обладающей правом на участие в торговле электрической энергией (мощностью) на оптовом рынке, договор купли-продажи (поставки) электрической энергии (мощности) с даты присвоения статуса гарантирующего поставщика до даты получения гарантирующим поставщиком права на участие в торговле электрической энергией (мощностью) на оптовом рынке по соответствующей группе точек поставки;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обеспечивать выполнение условий обслуживания покупателей электрической энергии, принятых в соответствии с условиями конкурса и конкурсной заявкой;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 не допускать ухудшения своего финансового состояния по сравнению с контрольными показателями финансового состояния согласно </w:t>
      </w:r>
      <w:hyperlink r:id="rId96" w:history="1">
        <w:r>
          <w:rPr>
            <w:rFonts w:ascii="Calibri" w:hAnsi="Calibri" w:cs="Calibri"/>
            <w:color w:val="0000FF"/>
          </w:rPr>
          <w:t>приложению N 1</w:t>
        </w:r>
      </w:hyperlink>
      <w:r>
        <w:rPr>
          <w:rFonts w:ascii="Calibri" w:hAnsi="Calibri" w:cs="Calibri"/>
        </w:rPr>
        <w:t xml:space="preserve"> к настоящему документу;</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не допускать снижения размера собственного капитала более чем на 20 процентов величины, указанной в конкурсной заявке, или надлежащим образом исполнять договор банковской гарантии либо страхования предпринимательских рисков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осуществлять деятельность в качестве гарантирующего поставщика за вознаграждение, равное сбытовой надбавке, определяемой в соответствии с настоящим документом и Основами ценообразования в отношении электрической и тепловой энергии в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 утратил силу. - </w:t>
      </w:r>
      <w:hyperlink r:id="rId99"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 надлежащим образом исполнять обязательства перед поставщиками электрической энергии на оптовом и розничных рынках, сетевыми организациями, системным оператором, коммерческим оператором оптового рынка, не допускать просрочки оплаты приобретаемой им электрической энергии и (или) оказываемых услуг;</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 утратил силу. - </w:t>
      </w:r>
      <w:hyperlink r:id="rId101"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 обеспечить соблюдение требований законодательства Российской Федерации об электроэнергетике о недопустимости совмещения деятельности по передаче электрической энергии и деятельности по оперативно-диспетчерскому управлению в электроэнергетике с деятельностью по производству и купле-продаже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"л" 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28.06.2008 N 476)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34. </w:t>
      </w:r>
      <w:hyperlink r:id="rId103" w:history="1">
        <w:r>
          <w:rPr>
            <w:rFonts w:ascii="Calibri" w:hAnsi="Calibri" w:cs="Calibri"/>
            <w:color w:val="0000FF"/>
          </w:rPr>
          <w:t>Подпункты "а",</w:t>
        </w:r>
      </w:hyperlink>
      <w:r>
        <w:rPr>
          <w:rFonts w:ascii="Calibri" w:hAnsi="Calibri" w:cs="Calibri"/>
        </w:rPr>
        <w:t xml:space="preserve"> </w:t>
      </w:r>
      <w:hyperlink r:id="rId104" w:history="1">
        <w:r>
          <w:rPr>
            <w:rFonts w:ascii="Calibri" w:hAnsi="Calibri" w:cs="Calibri"/>
            <w:color w:val="0000FF"/>
          </w:rPr>
          <w:t>"б",</w:t>
        </w:r>
      </w:hyperlink>
      <w:r>
        <w:rPr>
          <w:rFonts w:ascii="Calibri" w:hAnsi="Calibri" w:cs="Calibri"/>
        </w:rPr>
        <w:t xml:space="preserve"> </w:t>
      </w:r>
      <w:hyperlink r:id="rId105" w:history="1">
        <w:r>
          <w:rPr>
            <w:rFonts w:ascii="Calibri" w:hAnsi="Calibri" w:cs="Calibri"/>
            <w:color w:val="0000FF"/>
          </w:rPr>
          <w:t>"в"</w:t>
        </w:r>
      </w:hyperlink>
      <w:r>
        <w:rPr>
          <w:rFonts w:ascii="Calibri" w:hAnsi="Calibri" w:cs="Calibri"/>
        </w:rPr>
        <w:t xml:space="preserve"> и </w:t>
      </w:r>
      <w:hyperlink r:id="rId106" w:history="1">
        <w:r>
          <w:rPr>
            <w:rFonts w:ascii="Calibri" w:hAnsi="Calibri" w:cs="Calibri"/>
            <w:color w:val="0000FF"/>
          </w:rPr>
          <w:t>"з"</w:t>
        </w:r>
      </w:hyperlink>
      <w:r>
        <w:rPr>
          <w:rFonts w:ascii="Calibri" w:hAnsi="Calibri" w:cs="Calibri"/>
        </w:rPr>
        <w:t xml:space="preserve"> пункта 33 настоящего документа не применяются в случае проведения конкурсов на территориях технологически изолированных территориальных электроэнергетических систем.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35. Гарантирующий поставщик в течение срока осуществления своей деятельности при соблюдении установленных настоящим документом условий и принятых на себя обязательств может отказаться от осуществления своих функций.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организация продолжает осуществлять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результатам конкурса либо территориальной сетевой организации, если такой конкурс будет признан несостоявшимся.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36. До определения победителя первого конкурса гарантирующими поставщиками на территории соответствующего субъекта (субъектов) Российской Федерации являются: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31.12.2010 </w:t>
      </w:r>
      <w:hyperlink r:id="rId110" w:history="1">
        <w:r>
          <w:rPr>
            <w:rFonts w:ascii="Calibri" w:hAnsi="Calibri" w:cs="Calibri"/>
            <w:color w:val="0000FF"/>
          </w:rPr>
          <w:t>N 1242</w:t>
        </w:r>
      </w:hyperlink>
      <w:r>
        <w:rPr>
          <w:rFonts w:ascii="Calibri" w:hAnsi="Calibri" w:cs="Calibri"/>
        </w:rPr>
        <w:t xml:space="preserve">, от 06.05.2011 </w:t>
      </w:r>
      <w:hyperlink r:id="rId111"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и являющиеся правопреемниками таких акционерных обществ по договорам энергоснабжения или приобретшие права и обязанности по указанным договорам в результате реализации иных мер, обеспечивающих выполнение требований </w:t>
      </w:r>
      <w:hyperlink r:id="rId112" w:history="1">
        <w:r>
          <w:rPr>
            <w:rFonts w:ascii="Calibri" w:hAnsi="Calibri" w:cs="Calibri"/>
            <w:color w:val="0000FF"/>
          </w:rPr>
          <w:t>статьи 6</w:t>
        </w:r>
      </w:hyperlink>
      <w:r>
        <w:rPr>
          <w:rFonts w:ascii="Calibri" w:hAnsi="Calibri" w:cs="Calibri"/>
        </w:rP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энергоснабжающие организации, которые на дату вступления в силу настоящего документа осуществляют поставку электрической энергии в объеме не менее 50 млн. кВт·ч в год для снабжения граждан-потребителей и (или) финансируемых за счет средств бюджетов различных уровней потребителей,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 либо энергосбытовые организации, которые в порядке правопреемства или на ином законном основании приобретают (приобрели) права и обязанности таких энергоснабжающих организаций по договорам энергоснабжения;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энергосбытовые организации, принимающие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указанному единому хозяйствующему субъекту;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имеют договоров энергоснабжения (договоров купли-продажи (поставки) электрической энергии) с организациями, соответствующими указанным в </w:t>
      </w:r>
      <w:hyperlink r:id="rId114" w:history="1">
        <w:r>
          <w:rPr>
            <w:rFonts w:ascii="Calibri" w:hAnsi="Calibri" w:cs="Calibri"/>
            <w:color w:val="0000FF"/>
          </w:rPr>
          <w:t>подпунктах "а"</w:t>
        </w:r>
      </w:hyperlink>
      <w:r>
        <w:rPr>
          <w:rFonts w:ascii="Calibri" w:hAnsi="Calibri" w:cs="Calibri"/>
        </w:rPr>
        <w:t xml:space="preserve">, </w:t>
      </w:r>
      <w:hyperlink r:id="rId115" w:history="1">
        <w:r>
          <w:rPr>
            <w:rFonts w:ascii="Calibri" w:hAnsi="Calibri" w:cs="Calibri"/>
            <w:color w:val="0000FF"/>
          </w:rPr>
          <w:t>"б"</w:t>
        </w:r>
      </w:hyperlink>
      <w:r>
        <w:rPr>
          <w:rFonts w:ascii="Calibri" w:hAnsi="Calibri" w:cs="Calibri"/>
        </w:rPr>
        <w:t xml:space="preserve">, </w:t>
      </w:r>
      <w:hyperlink r:id="rId116" w:history="1">
        <w:r>
          <w:rPr>
            <w:rFonts w:ascii="Calibri" w:hAnsi="Calibri" w:cs="Calibri"/>
            <w:color w:val="0000FF"/>
          </w:rPr>
          <w:t>"в"</w:t>
        </w:r>
      </w:hyperlink>
      <w:r>
        <w:rPr>
          <w:rFonts w:ascii="Calibri" w:hAnsi="Calibri" w:cs="Calibri"/>
        </w:rPr>
        <w:t xml:space="preserve"> и </w:t>
      </w:r>
      <w:hyperlink r:id="rId117" w:history="1">
        <w:r>
          <w:rPr>
            <w:rFonts w:ascii="Calibri" w:hAnsi="Calibri" w:cs="Calibri"/>
            <w:color w:val="0000FF"/>
          </w:rPr>
          <w:t>"д"</w:t>
        </w:r>
      </w:hyperlink>
      <w:r>
        <w:rPr>
          <w:rFonts w:ascii="Calibri" w:hAnsi="Calibri" w:cs="Calibri"/>
        </w:rPr>
        <w:t xml:space="preserve"> настоящего пункта требованиям. В случае смены организации, осуществляющей эксплуатацию соответствующих объектов электросетевого хозяйства или генерирующих объектов, статус гарантирующего поставщика присваивается соответствующей организации;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06.05.2011 N 355)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 энергосбытовые организации, определенные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1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(далее - электрические сети организаций, находящихся в ведении Министерства обороны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"д"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06.05.2011 N 355)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37. Организации, указанные в </w:t>
      </w:r>
      <w:hyperlink r:id="rId121" w:history="1">
        <w:r>
          <w:rPr>
            <w:rFonts w:ascii="Calibri" w:hAnsi="Calibri" w:cs="Calibri"/>
            <w:color w:val="0000FF"/>
          </w:rPr>
          <w:t>пункте 36</w:t>
        </w:r>
      </w:hyperlink>
      <w:r>
        <w:rPr>
          <w:rFonts w:ascii="Calibri" w:hAnsi="Calibri" w:cs="Calibri"/>
        </w:rPr>
        <w:t xml:space="preserve"> настоящего документа, в течение установленного срока осуществления деятельности в качестве гарантирующего поставщика выполняют требования, предусмотренные </w:t>
      </w:r>
      <w:hyperlink r:id="rId122" w:history="1">
        <w:r>
          <w:rPr>
            <w:rFonts w:ascii="Calibri" w:hAnsi="Calibri" w:cs="Calibri"/>
            <w:color w:val="0000FF"/>
          </w:rPr>
          <w:t>подпунктами "д",</w:t>
        </w:r>
      </w:hyperlink>
      <w:r>
        <w:rPr>
          <w:rFonts w:ascii="Calibri" w:hAnsi="Calibri" w:cs="Calibri"/>
        </w:rPr>
        <w:t xml:space="preserve"> </w:t>
      </w:r>
      <w:hyperlink r:id="rId123" w:history="1">
        <w:r>
          <w:rPr>
            <w:rFonts w:ascii="Calibri" w:hAnsi="Calibri" w:cs="Calibri"/>
            <w:color w:val="0000FF"/>
          </w:rPr>
          <w:t>"ж"</w:t>
        </w:r>
      </w:hyperlink>
      <w:r>
        <w:rPr>
          <w:rFonts w:ascii="Calibri" w:hAnsi="Calibri" w:cs="Calibri"/>
        </w:rPr>
        <w:t xml:space="preserve"> - </w:t>
      </w:r>
      <w:hyperlink r:id="rId124" w:history="1">
        <w:r>
          <w:rPr>
            <w:rFonts w:ascii="Calibri" w:hAnsi="Calibri" w:cs="Calibri"/>
            <w:color w:val="0000FF"/>
          </w:rPr>
          <w:t>"л"</w:t>
        </w:r>
      </w:hyperlink>
      <w:r>
        <w:rPr>
          <w:rFonts w:ascii="Calibri" w:hAnsi="Calibri" w:cs="Calibri"/>
        </w:rPr>
        <w:t xml:space="preserve"> пункта 33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Требования к размеру собственного капитала, определяемые </w:t>
      </w:r>
      <w:hyperlink r:id="rId126" w:history="1">
        <w:r>
          <w:rPr>
            <w:rFonts w:ascii="Calibri" w:hAnsi="Calibri" w:cs="Calibri"/>
            <w:color w:val="0000FF"/>
          </w:rPr>
          <w:t>пунктом 25</w:t>
        </w:r>
      </w:hyperlink>
      <w:r>
        <w:rPr>
          <w:rFonts w:ascii="Calibri" w:hAnsi="Calibri" w:cs="Calibri"/>
        </w:rPr>
        <w:t xml:space="preserve"> настоящего документа, выполняются такими организациями не позднее одного года с даты вступления в силу </w:t>
      </w:r>
      <w:r>
        <w:rPr>
          <w:rFonts w:ascii="Calibri" w:hAnsi="Calibri" w:cs="Calibri"/>
        </w:rPr>
        <w:lastRenderedPageBreak/>
        <w:t xml:space="preserve">настоящего документа, а организациями, указанными в </w:t>
      </w:r>
      <w:hyperlink r:id="rId127" w:history="1">
        <w:r>
          <w:rPr>
            <w:rFonts w:ascii="Calibri" w:hAnsi="Calibri" w:cs="Calibri"/>
            <w:color w:val="0000FF"/>
          </w:rPr>
          <w:t>подпункте "д" пункта 36</w:t>
        </w:r>
      </w:hyperlink>
      <w:r>
        <w:rPr>
          <w:rFonts w:ascii="Calibri" w:hAnsi="Calibri" w:cs="Calibri"/>
        </w:rPr>
        <w:t xml:space="preserve"> настоящего документа, - до 1 февраля 2012 г.</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31.12.2010 </w:t>
      </w:r>
      <w:hyperlink r:id="rId128" w:history="1">
        <w:r>
          <w:rPr>
            <w:rFonts w:ascii="Calibri" w:hAnsi="Calibri" w:cs="Calibri"/>
            <w:color w:val="0000FF"/>
          </w:rPr>
          <w:t>N 1242</w:t>
        </w:r>
      </w:hyperlink>
      <w:r>
        <w:rPr>
          <w:rFonts w:ascii="Calibri" w:hAnsi="Calibri" w:cs="Calibri"/>
        </w:rPr>
        <w:t xml:space="preserve">, от 06.05.2011 </w:t>
      </w:r>
      <w:hyperlink r:id="rId129"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38. Организации, указанные в </w:t>
      </w:r>
      <w:hyperlink r:id="rId130" w:history="1">
        <w:r>
          <w:rPr>
            <w:rFonts w:ascii="Calibri" w:hAnsi="Calibri" w:cs="Calibri"/>
            <w:color w:val="0000FF"/>
          </w:rPr>
          <w:t>подпунктах "б"</w:t>
        </w:r>
      </w:hyperlink>
      <w:r>
        <w:rPr>
          <w:rFonts w:ascii="Calibri" w:hAnsi="Calibri" w:cs="Calibri"/>
        </w:rPr>
        <w:t xml:space="preserve"> и </w:t>
      </w:r>
      <w:hyperlink r:id="rId131" w:history="1">
        <w:r>
          <w:rPr>
            <w:rFonts w:ascii="Calibri" w:hAnsi="Calibri" w:cs="Calibri"/>
            <w:color w:val="0000FF"/>
          </w:rPr>
          <w:t>"в"</w:t>
        </w:r>
      </w:hyperlink>
      <w:r>
        <w:rPr>
          <w:rFonts w:ascii="Calibri" w:hAnsi="Calibri" w:cs="Calibri"/>
        </w:rPr>
        <w:t xml:space="preserve"> пункта 36 настоящего документа, за исключением действующих на территории технологически изолированных территориальных электроэнергетических систем, в течение одного месяца с даты вступления в силу настоящего документа вправе отказаться от статуса гарантирующего поставщика в установленном настоящим документом порядке.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39. Утратил силу. - </w:t>
      </w:r>
      <w:hyperlink r:id="rId13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39(1). Организация, определенная в порядке, установленном </w:t>
      </w:r>
      <w:hyperlink r:id="rId134" w:history="1">
        <w:r>
          <w:rPr>
            <w:rFonts w:ascii="Calibri" w:hAnsi="Calibri" w:cs="Calibri"/>
            <w:color w:val="0000FF"/>
          </w:rPr>
          <w:t>подпунктом "д" пункта 36</w:t>
        </w:r>
      </w:hyperlink>
      <w:r>
        <w:rPr>
          <w:rFonts w:ascii="Calibri" w:hAnsi="Calibri" w:cs="Calibri"/>
        </w:rPr>
        <w:t xml:space="preserve"> настоящего документа, в том числе не включенная в сводный прогнозный баланс производства и поставок электрической энергии (мощности) по соответствующему субъекту Российской Федерации, направляет до 1 июня 2011 г. в уполномоченный орган исполнительной власти субъекта Российской Федерации (в случае если такой орган не определен - в орган исполнительной власти субъекта Российской Федерации в области государственного регулирования тарифов) заказным почтовым отправлением с уведомлением о вручении заявление о приобретении статуса гарантирующего поставщика или об отказе от такого статуса.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присвоения статуса гарантирующего поставщика организации, не включенной в сводный прогнозный баланс производства и поставок электрической энергии (мощности) по соответствующему субъекту Российской Федерации на текущий период регулирования, орган исполнительной власти субъекта Российской Федерации в области государственного регулирования тарифов вносит в федеральный орган исполнительной власти в области регулирования тарифов предложение о внесении изменений в указанный сводный прогнозный баланс производства и поставок электрической энергии (мощности) по соответствующему субъекту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39(1)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06.05.2011 N 355)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40. В случае если статус гарантирующего поставщика присвоен в соответствии с </w:t>
      </w:r>
      <w:hyperlink r:id="rId136" w:history="1">
        <w:r>
          <w:rPr>
            <w:rFonts w:ascii="Calibri" w:hAnsi="Calibri" w:cs="Calibri"/>
            <w:color w:val="0000FF"/>
          </w:rPr>
          <w:t>подпунктом "б"</w:t>
        </w:r>
      </w:hyperlink>
      <w:r>
        <w:rPr>
          <w:rFonts w:ascii="Calibri" w:hAnsi="Calibri" w:cs="Calibri"/>
        </w:rPr>
        <w:t xml:space="preserve"> или </w:t>
      </w:r>
      <w:hyperlink r:id="rId137" w:history="1">
        <w:r>
          <w:rPr>
            <w:rFonts w:ascii="Calibri" w:hAnsi="Calibri" w:cs="Calibri"/>
            <w:color w:val="0000FF"/>
          </w:rPr>
          <w:t>"в" пункта 36</w:t>
        </w:r>
      </w:hyperlink>
      <w:r>
        <w:rPr>
          <w:rFonts w:ascii="Calibri" w:hAnsi="Calibri" w:cs="Calibri"/>
        </w:rP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с 1 января очередного года, но не позднее 1 января 2010 г. В противном случае она лишается статуса гарантирующего поставщика в соответствующей зоне деятельности с 1 января 2010 г.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2010 г. и в ее зоне деятельности в качестве гарантирующего поставщика статус гарантирующего поставщика присваивается до 1 января 2010 г. в соответствии с настоящим документом иной организации, требование настоящего абзаца распространяется также на эту иную организацию.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138" w:history="1">
        <w:r>
          <w:rPr>
            <w:rFonts w:ascii="Calibri" w:hAnsi="Calibri" w:cs="Calibri"/>
            <w:color w:val="0000FF"/>
          </w:rPr>
          <w:t>N 996</w:t>
        </w:r>
      </w:hyperlink>
      <w:r>
        <w:rPr>
          <w:rFonts w:ascii="Calibri" w:hAnsi="Calibri" w:cs="Calibri"/>
        </w:rPr>
        <w:t xml:space="preserve">, от 31.12.2010 </w:t>
      </w:r>
      <w:hyperlink r:id="rId139"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статус гарантирующего поставщика присвоен в соответствии с </w:t>
      </w:r>
      <w:hyperlink r:id="rId140" w:history="1">
        <w:r>
          <w:rPr>
            <w:rFonts w:ascii="Calibri" w:hAnsi="Calibri" w:cs="Calibri"/>
            <w:color w:val="0000FF"/>
          </w:rPr>
          <w:t>подпунктом "д" пункта 36</w:t>
        </w:r>
      </w:hyperlink>
      <w:r>
        <w:rPr>
          <w:rFonts w:ascii="Calibri" w:hAnsi="Calibri" w:cs="Calibri"/>
        </w:rP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w:t>
      </w:r>
      <w:r>
        <w:rPr>
          <w:rFonts w:ascii="Calibri" w:hAnsi="Calibri" w:cs="Calibri"/>
        </w:rPr>
        <w:lastRenderedPageBreak/>
        <w:t xml:space="preserve">право на участие в торговле электрической энергией (мощностью) на оптовом рынке по группам точек поставки, соответствующим ее зоне деятельности в качестве гарантирующего поставщика, до 1 января 2015 г. В противном случае она лишается статуса гарантирующего поставщика в соответствующей зоне деятельности с 1 января 2015 г.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2015 г. и в зоне ее деятельности в качестве гарантирующего поставщика статус гарантирующего поставщика присваивается до 1 января 2015 г. в соответствии </w:t>
      </w:r>
      <w:hyperlink r:id="rId141" w:history="1">
        <w:r>
          <w:rPr>
            <w:rFonts w:ascii="Calibri" w:hAnsi="Calibri" w:cs="Calibri"/>
            <w:color w:val="0000FF"/>
          </w:rPr>
          <w:t>подпунктом "д" пункта 36</w:t>
        </w:r>
      </w:hyperlink>
      <w:r>
        <w:rPr>
          <w:rFonts w:ascii="Calibri" w:hAnsi="Calibri" w:cs="Calibri"/>
        </w:rPr>
        <w:t xml:space="preserve"> настоящего документа иной организации, требование настоящего абзаца распространяется также на эту иную организацию.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06.05.2011 N 355)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на основании актов сверки взаиморасчетов, направленных в соответствии с </w:t>
      </w:r>
      <w:hyperlink r:id="rId143" w:history="1">
        <w:r>
          <w:rPr>
            <w:rFonts w:ascii="Calibri" w:hAnsi="Calibri" w:cs="Calibri"/>
            <w:color w:val="0000FF"/>
          </w:rPr>
          <w:t>пунктом 39</w:t>
        </w:r>
      </w:hyperlink>
      <w:r>
        <w:rPr>
          <w:rFonts w:ascii="Calibri" w:hAnsi="Calibri" w:cs="Calibri"/>
        </w:rPr>
        <w:t xml:space="preserve"> настоящего документа либо представленных организациями, осуществляющими поставку электрической энергии или оказание услуг по передаче электрической энергии соответствующему гарантирующему поставщику на розничном рынке до получения им допуска к торговой системе оптового рынка, уполномоченным органом исполнительной власти субъекта Российской Федерации или органом исполнительной власти субъекта Российской Федерации в области государственного регулирования тарифов выявлена неурегулированная задолженность за 2 и более расчетных периода, а также если такая задолженность подтверждена вступившим в законную силу решением суда, указанные в настоящем пункте организации лишаются статуса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31.12.2010 </w:t>
      </w:r>
      <w:hyperlink r:id="rId144" w:history="1">
        <w:r>
          <w:rPr>
            <w:rFonts w:ascii="Calibri" w:hAnsi="Calibri" w:cs="Calibri"/>
            <w:color w:val="0000FF"/>
          </w:rPr>
          <w:t>N 1242</w:t>
        </w:r>
      </w:hyperlink>
      <w:r>
        <w:rPr>
          <w:rFonts w:ascii="Calibri" w:hAnsi="Calibri" w:cs="Calibri"/>
        </w:rPr>
        <w:t xml:space="preserve">, от 06.05.2011 </w:t>
      </w:r>
      <w:hyperlink r:id="rId145"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41. Указанная в </w:t>
      </w:r>
      <w:hyperlink r:id="rId146" w:history="1">
        <w:r>
          <w:rPr>
            <w:rFonts w:ascii="Calibri" w:hAnsi="Calibri" w:cs="Calibri"/>
            <w:color w:val="0000FF"/>
          </w:rPr>
          <w:t>пункте 40</w:t>
        </w:r>
      </w:hyperlink>
      <w:r>
        <w:rPr>
          <w:rFonts w:ascii="Calibri" w:hAnsi="Calibri" w:cs="Calibri"/>
        </w:rPr>
        <w:t xml:space="preserve"> настоящего документа организация не может быть лишена статуса гарантирующего поставщика, если будет доказано, что право на участие в торговле электрической энергией (мощностью) на оптовом рынке не получено такой организацией в результате нарушения органами или организациями, на основании решений и (или) действий которых предоставляется такое право, установленного порядка предоставления права на участие в торговле электрической энергией (мощностью) на оптовом рынке.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147" w:history="1">
        <w:r>
          <w:rPr>
            <w:rFonts w:ascii="Calibri" w:hAnsi="Calibri" w:cs="Calibri"/>
            <w:color w:val="0000FF"/>
          </w:rPr>
          <w:t>N 996</w:t>
        </w:r>
      </w:hyperlink>
      <w:r>
        <w:rPr>
          <w:rFonts w:ascii="Calibri" w:hAnsi="Calibri" w:cs="Calibri"/>
        </w:rPr>
        <w:t xml:space="preserve">, от 31.12.2010 </w:t>
      </w:r>
      <w:hyperlink r:id="rId148"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отказе организации от статуса гарантирующего поставщика в соответствии с </w:t>
      </w:r>
      <w:hyperlink r:id="rId149" w:history="1">
        <w:r>
          <w:rPr>
            <w:rFonts w:ascii="Calibri" w:hAnsi="Calibri" w:cs="Calibri"/>
            <w:color w:val="0000FF"/>
          </w:rPr>
          <w:t>пунктом 38</w:t>
        </w:r>
      </w:hyperlink>
      <w:r>
        <w:rPr>
          <w:rFonts w:ascii="Calibri" w:hAnsi="Calibri" w:cs="Calibri"/>
        </w:rPr>
        <w:t xml:space="preserve"> настоящего документа или лишении организации статуса гарантирующего поставщика по указанным в </w:t>
      </w:r>
      <w:hyperlink r:id="rId150" w:history="1">
        <w:r>
          <w:rPr>
            <w:rFonts w:ascii="Calibri" w:hAnsi="Calibri" w:cs="Calibri"/>
            <w:color w:val="0000FF"/>
          </w:rPr>
          <w:t>пункте 40</w:t>
        </w:r>
      </w:hyperlink>
      <w:r>
        <w:rPr>
          <w:rFonts w:ascii="Calibri" w:hAnsi="Calibri" w:cs="Calibri"/>
        </w:rPr>
        <w:t xml:space="preserve"> настоящего документа основаниям такая организация снабжает потребителей электрической энергией на условиях публичных договоров энергоснабжения (договоров купли-продажи (поставки) электрической энергии), заключенных до отказа от статуса или лишения статуса гарантирующего поставщика, в течение не менее 3 месяцев с момента наступления указанных обстоятельств.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исключен с 16 января 2008 года. - </w:t>
      </w:r>
      <w:hyperlink r:id="rId152" w:history="1">
        <w:r>
          <w:rPr>
            <w:rFonts w:ascii="Calibri" w:hAnsi="Calibri" w:cs="Calibri"/>
            <w:color w:val="0000FF"/>
          </w:rPr>
          <w:t>Постановление</w:t>
        </w:r>
      </w:hyperlink>
      <w:r>
        <w:rPr>
          <w:rFonts w:ascii="Calibri" w:hAnsi="Calibri" w:cs="Calibri"/>
        </w:rPr>
        <w:t xml:space="preserve"> Правительства РФ от 29.12.2007 N 996.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42. В случае реорганизации гарантирующего поставщика или передачи им соответствующих прав и обязанностей на ином законном основании другой организации на период до смены гарантирующего поставщика по результатам конкурса статус гарантирующего поставщика присваивается организации, которой переданы обязательства реорганизованного (реформированного) гарантирующего поставщика по всем заключенным на момент реорганизации (передачи прав и обязанностей) договорам энергоснабжения (договорам купли-продажи (поставки) электрической энергии) на территории соответствующего субъекта Российской Федерации. В случае если в результате реорганизации (передачи прав и обязанностей) возникает 2 и более исполнителя по указанным договорам энергоснабжения (договорам купли-продажи (поставки) электрической энергии), организация, которой в соответствующей зоне присваивается статус гарантирующего поставщика, определяется уполномоченным органом исполнительной власти субъекта Российской Федерации на основании заявления гарантирующего поставщика с учетом соответствия такой организации требованиям, предусмотренным </w:t>
      </w:r>
      <w:hyperlink r:id="rId153" w:history="1">
        <w:r>
          <w:rPr>
            <w:rFonts w:ascii="Calibri" w:hAnsi="Calibri" w:cs="Calibri"/>
            <w:color w:val="0000FF"/>
          </w:rPr>
          <w:t>пунктом 25</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В указанных случаях гарантирующий поставщик или организация, принимающая на себя обязательства по заключенным договорам, не позднее чем за один месяц до завершения реорганизации (передачи прав и обязанностей по заключенным на момент реформирования договорам) обращается в уполномоченный орган исполнительной власти субъекта Российской Федерации с заявлением по форме согласно </w:t>
      </w:r>
      <w:hyperlink r:id="rId155" w:history="1">
        <w:r>
          <w:rPr>
            <w:rFonts w:ascii="Calibri" w:hAnsi="Calibri" w:cs="Calibri"/>
            <w:color w:val="0000FF"/>
          </w:rPr>
          <w:t>приложению N 4</w:t>
        </w:r>
      </w:hyperlink>
      <w:r>
        <w:rPr>
          <w:rFonts w:ascii="Calibri" w:hAnsi="Calibri" w:cs="Calibri"/>
        </w:rPr>
        <w:t xml:space="preserve"> с </w:t>
      </w:r>
      <w:hyperlink r:id="rId156" w:history="1">
        <w:r>
          <w:rPr>
            <w:rFonts w:ascii="Calibri" w:hAnsi="Calibri" w:cs="Calibri"/>
            <w:color w:val="0000FF"/>
          </w:rPr>
          <w:t>приложением документов,</w:t>
        </w:r>
      </w:hyperlink>
      <w:r>
        <w:rPr>
          <w:rFonts w:ascii="Calibri" w:hAnsi="Calibri" w:cs="Calibri"/>
        </w:rPr>
        <w:t xml:space="preserve"> подтверждающих переход прав и обязанностей.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43. Гарантирующий поставщик представляет не позднее 10 дней с даты, установленной для подачи отчетности в налоговые органы, в уполномоченный орган исполнительной власти субъекта Российской Федерации квартальную и годовую бухгалтерскую отчетность (с отметкой налогового органа) и справки с расчетом показателей своего финансового состояния в соответствии с </w:t>
      </w:r>
      <w:hyperlink r:id="rId157"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заверены подписью руководителя и печатью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Достоверность данных годовой бухгалтерской и налоговой отчетности подтверждается в заключении аудиторской проверки, представляемом не позднее 1 июня года, следующего за отчетным.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целях осуществления контроля за деятельностью гарантирующих поставщиков в части обеспечения надежного энергоснабжения потребителей уполномоченный орган исполнительной власти субъекта Российской Федерации сопоставляет представленные показатели финансового состояния гарантирующих поставщиков с контрольными показателями, предусмотренными </w:t>
      </w:r>
      <w:hyperlink r:id="rId159" w:history="1">
        <w:r>
          <w:rPr>
            <w:rFonts w:ascii="Calibri" w:hAnsi="Calibri" w:cs="Calibri"/>
            <w:color w:val="0000FF"/>
          </w:rPr>
          <w:t>приложением N 1</w:t>
        </w:r>
      </w:hyperlink>
      <w:r>
        <w:rPr>
          <w:rFonts w:ascii="Calibri" w:hAnsi="Calibri" w:cs="Calibri"/>
        </w:rPr>
        <w:t xml:space="preserve"> к настоящему документу.</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проведении плановых и внеплановых проверок уполномоченный орган исполнительной власти субъекта Российской Федерации контролирует исполнение иных обязательств, принятых на себя гарантирующими поставщиками в соответствии с </w:t>
      </w:r>
      <w:hyperlink r:id="rId161" w:history="1">
        <w:r>
          <w:rPr>
            <w:rFonts w:ascii="Calibri" w:hAnsi="Calibri" w:cs="Calibri"/>
            <w:color w:val="0000FF"/>
          </w:rPr>
          <w:t>пунктом 33</w:t>
        </w:r>
      </w:hyperlink>
      <w:r>
        <w:rPr>
          <w:rFonts w:ascii="Calibri" w:hAnsi="Calibri" w:cs="Calibri"/>
        </w:rPr>
        <w:t xml:space="preserve"> настоящего документа, и соблюдение гарантирующими поставщиками порядка представления отчетности.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44. Абзац утратил силу. - </w:t>
      </w:r>
      <w:hyperlink r:id="rId16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выявления нарушения гарантирующим поставщиком обязательств, принятых в соответствии с </w:t>
      </w:r>
      <w:hyperlink r:id="rId164" w:history="1">
        <w:r>
          <w:rPr>
            <w:rFonts w:ascii="Calibri" w:hAnsi="Calibri" w:cs="Calibri"/>
            <w:color w:val="0000FF"/>
          </w:rPr>
          <w:t>подпунктами "а"</w:t>
        </w:r>
      </w:hyperlink>
      <w:r>
        <w:rPr>
          <w:rFonts w:ascii="Calibri" w:hAnsi="Calibri" w:cs="Calibri"/>
        </w:rPr>
        <w:t xml:space="preserve">, </w:t>
      </w:r>
      <w:hyperlink r:id="rId165" w:history="1">
        <w:r>
          <w:rPr>
            <w:rFonts w:ascii="Calibri" w:hAnsi="Calibri" w:cs="Calibri"/>
            <w:color w:val="0000FF"/>
          </w:rPr>
          <w:t>"в"</w:t>
        </w:r>
      </w:hyperlink>
      <w:r>
        <w:rPr>
          <w:rFonts w:ascii="Calibri" w:hAnsi="Calibri" w:cs="Calibri"/>
        </w:rPr>
        <w:t xml:space="preserve">, </w:t>
      </w:r>
      <w:hyperlink r:id="rId166" w:history="1">
        <w:r>
          <w:rPr>
            <w:rFonts w:ascii="Calibri" w:hAnsi="Calibri" w:cs="Calibri"/>
            <w:color w:val="0000FF"/>
          </w:rPr>
          <w:t>"г"</w:t>
        </w:r>
      </w:hyperlink>
      <w:r>
        <w:rPr>
          <w:rFonts w:ascii="Calibri" w:hAnsi="Calibri" w:cs="Calibri"/>
        </w:rPr>
        <w:t xml:space="preserve">, </w:t>
      </w:r>
      <w:hyperlink r:id="rId167" w:history="1">
        <w:r>
          <w:rPr>
            <w:rFonts w:ascii="Calibri" w:hAnsi="Calibri" w:cs="Calibri"/>
            <w:color w:val="0000FF"/>
          </w:rPr>
          <w:t>"е"</w:t>
        </w:r>
      </w:hyperlink>
      <w:r>
        <w:rPr>
          <w:rFonts w:ascii="Calibri" w:hAnsi="Calibri" w:cs="Calibri"/>
        </w:rPr>
        <w:t xml:space="preserve">, </w:t>
      </w:r>
      <w:hyperlink r:id="rId168" w:history="1">
        <w:r>
          <w:rPr>
            <w:rFonts w:ascii="Calibri" w:hAnsi="Calibri" w:cs="Calibri"/>
            <w:color w:val="0000FF"/>
          </w:rPr>
          <w:t>"ж"</w:t>
        </w:r>
      </w:hyperlink>
      <w:r>
        <w:rPr>
          <w:rFonts w:ascii="Calibri" w:hAnsi="Calibri" w:cs="Calibri"/>
        </w:rPr>
        <w:t xml:space="preserve">, </w:t>
      </w:r>
      <w:hyperlink r:id="rId169" w:history="1">
        <w:r>
          <w:rPr>
            <w:rFonts w:ascii="Calibri" w:hAnsi="Calibri" w:cs="Calibri"/>
            <w:color w:val="0000FF"/>
          </w:rPr>
          <w:t>"и"</w:t>
        </w:r>
      </w:hyperlink>
      <w:r>
        <w:rPr>
          <w:rFonts w:ascii="Calibri" w:hAnsi="Calibri" w:cs="Calibri"/>
        </w:rPr>
        <w:t xml:space="preserve"> и </w:t>
      </w:r>
      <w:hyperlink r:id="rId170" w:history="1">
        <w:r>
          <w:rPr>
            <w:rFonts w:ascii="Calibri" w:hAnsi="Calibri" w:cs="Calibri"/>
            <w:color w:val="0000FF"/>
          </w:rPr>
          <w:t>"л" пункта 33</w:t>
        </w:r>
      </w:hyperlink>
      <w:r>
        <w:rPr>
          <w:rFonts w:ascii="Calibri" w:hAnsi="Calibri" w:cs="Calibri"/>
        </w:rPr>
        <w:t xml:space="preserve"> настоящего документа, уполномоченный орган исполнительной власти субъекта Российской Федерации направляет гарантирующему поставщику уведомление о необходимости устранения выявленных нарушений в указанный в уведомлении срок, который не может составлять менее 15 дней с даты получения уведомления.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171" w:history="1">
        <w:r>
          <w:rPr>
            <w:rFonts w:ascii="Calibri" w:hAnsi="Calibri" w:cs="Calibri"/>
            <w:color w:val="0000FF"/>
          </w:rPr>
          <w:t>N 996</w:t>
        </w:r>
      </w:hyperlink>
      <w:r>
        <w:rPr>
          <w:rFonts w:ascii="Calibri" w:hAnsi="Calibri" w:cs="Calibri"/>
        </w:rPr>
        <w:t xml:space="preserve">, от 31.12.2010 </w:t>
      </w:r>
      <w:hyperlink r:id="rId172"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Уполномоченный орган исполнительной власти субъекта Российской Федерации одновременно с уведомлением гарантирующему поставщику направляет в федеральный орган исполнительной власти в области регулирования тарифов уведомление о необходимости проведения конкурса с приложением обосновывающих документов.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73" w:history="1">
        <w:r>
          <w:rPr>
            <w:rFonts w:ascii="Calibri" w:hAnsi="Calibri" w:cs="Calibri"/>
            <w:color w:val="0000FF"/>
          </w:rPr>
          <w:t>Постановлением</w:t>
        </w:r>
      </w:hyperlink>
      <w:r>
        <w:rPr>
          <w:rFonts w:ascii="Calibri" w:hAnsi="Calibri" w:cs="Calibri"/>
        </w:rPr>
        <w:t xml:space="preserve"> Правительства РФ от 29.12.2007 N 996,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45. Федеральный орган исполнительной власти в области регулирования тарифов в 15-дневный срок с даты получения указанного в </w:t>
      </w:r>
      <w:hyperlink r:id="rId175" w:history="1">
        <w:r>
          <w:rPr>
            <w:rFonts w:ascii="Calibri" w:hAnsi="Calibri" w:cs="Calibri"/>
            <w:color w:val="0000FF"/>
          </w:rPr>
          <w:t>пункте 44</w:t>
        </w:r>
      </w:hyperlink>
      <w:r>
        <w:rPr>
          <w:rFonts w:ascii="Calibri" w:hAnsi="Calibri" w:cs="Calibri"/>
        </w:rPr>
        <w:t xml:space="preserve"> настоящего документа уведомления согласовывает либо отклоняет решение о проведении конкурса и направляет в уполномоченный орган исполнительной власти субъекта Российской Федерации соответствующее уведомление (с указанием причин в случае отклонения).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Решение о проведении конкурса отклоняется, если федеральным органом исполнительной власти в области регулирования тарифов установлено, что при утверждении сбытовой надбавки гарантирующего поставщика уполномоченным органом исполнительной власти субъекта Российской Федерации были допущены нарушения законодательства Российской Федерации в области государственного регулирования тарифов в электроэнергетике, а также в случае принятия федеральным органом исполнительной власти в области регулирования тарифов от организации, </w:t>
      </w:r>
      <w:r>
        <w:rPr>
          <w:rFonts w:ascii="Calibri" w:hAnsi="Calibri" w:cs="Calibri"/>
        </w:rPr>
        <w:lastRenderedPageBreak/>
        <w:t>осуществляющей функции гарантирующего поставщика, заявления о наличии указанных нарушений.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29.12.2007 N 996,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46. Основаниями для проведения конкурса являются: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согласование федеральным органом исполнительной власти в области регулирования тарифов решения о проведении конкурса в связи с выявлением нарушения гарантирующим поставщиком обязательств, принятых в соответствии с </w:t>
      </w:r>
      <w:hyperlink r:id="rId180" w:history="1">
        <w:r>
          <w:rPr>
            <w:rFonts w:ascii="Calibri" w:hAnsi="Calibri" w:cs="Calibri"/>
            <w:color w:val="0000FF"/>
          </w:rPr>
          <w:t>подпунктами "а"</w:t>
        </w:r>
      </w:hyperlink>
      <w:r>
        <w:rPr>
          <w:rFonts w:ascii="Calibri" w:hAnsi="Calibri" w:cs="Calibri"/>
        </w:rPr>
        <w:t xml:space="preserve">, </w:t>
      </w:r>
      <w:hyperlink r:id="rId181" w:history="1">
        <w:r>
          <w:rPr>
            <w:rFonts w:ascii="Calibri" w:hAnsi="Calibri" w:cs="Calibri"/>
            <w:color w:val="0000FF"/>
          </w:rPr>
          <w:t>"в"</w:t>
        </w:r>
      </w:hyperlink>
      <w:r>
        <w:rPr>
          <w:rFonts w:ascii="Calibri" w:hAnsi="Calibri" w:cs="Calibri"/>
        </w:rPr>
        <w:t xml:space="preserve">, </w:t>
      </w:r>
      <w:hyperlink r:id="rId182" w:history="1">
        <w:r>
          <w:rPr>
            <w:rFonts w:ascii="Calibri" w:hAnsi="Calibri" w:cs="Calibri"/>
            <w:color w:val="0000FF"/>
          </w:rPr>
          <w:t>"г"</w:t>
        </w:r>
      </w:hyperlink>
      <w:r>
        <w:rPr>
          <w:rFonts w:ascii="Calibri" w:hAnsi="Calibri" w:cs="Calibri"/>
        </w:rPr>
        <w:t xml:space="preserve">, </w:t>
      </w:r>
      <w:hyperlink r:id="rId183" w:history="1">
        <w:r>
          <w:rPr>
            <w:rFonts w:ascii="Calibri" w:hAnsi="Calibri" w:cs="Calibri"/>
            <w:color w:val="0000FF"/>
          </w:rPr>
          <w:t>"е"</w:t>
        </w:r>
      </w:hyperlink>
      <w:r>
        <w:rPr>
          <w:rFonts w:ascii="Calibri" w:hAnsi="Calibri" w:cs="Calibri"/>
        </w:rPr>
        <w:t xml:space="preserve">, </w:t>
      </w:r>
      <w:hyperlink r:id="rId184" w:history="1">
        <w:r>
          <w:rPr>
            <w:rFonts w:ascii="Calibri" w:hAnsi="Calibri" w:cs="Calibri"/>
            <w:color w:val="0000FF"/>
          </w:rPr>
          <w:t>"ж"</w:t>
        </w:r>
      </w:hyperlink>
      <w:r>
        <w:rPr>
          <w:rFonts w:ascii="Calibri" w:hAnsi="Calibri" w:cs="Calibri"/>
        </w:rPr>
        <w:t xml:space="preserve">, </w:t>
      </w:r>
      <w:hyperlink r:id="rId185" w:history="1">
        <w:r>
          <w:rPr>
            <w:rFonts w:ascii="Calibri" w:hAnsi="Calibri" w:cs="Calibri"/>
            <w:color w:val="0000FF"/>
          </w:rPr>
          <w:t>"и"</w:t>
        </w:r>
      </w:hyperlink>
      <w:r>
        <w:rPr>
          <w:rFonts w:ascii="Calibri" w:hAnsi="Calibri" w:cs="Calibri"/>
        </w:rPr>
        <w:t xml:space="preserve"> и </w:t>
      </w:r>
      <w:hyperlink r:id="rId186" w:history="1">
        <w:r>
          <w:rPr>
            <w:rFonts w:ascii="Calibri" w:hAnsi="Calibri" w:cs="Calibri"/>
            <w:color w:val="0000FF"/>
          </w:rPr>
          <w:t>"л" пункта 33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принятие организацией коммерческой инфраструктуры оптового рынка мер по лишению гарантирующего поставщика права на участие в торговле электрической энергией (мощностью) на оптовом рынке, о чем организация коммерческой инфраструктуры оптового рынка уведомляет уполномоченный орган исполнительной власти соответствующего субъекта Российской Федерации в течение 8 рабочих дней с даты выявления оснований для лишения гарантирующего поставщика такого права;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принятие решения о ликвидации гарантирующего поставщика,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принятия решения;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вынесение арбитражным судом определения о принятии заявления о признании гарантирующего поставщика банкротом,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вынесения соответствующего определения;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 отказ гарантирующего поставщика от осуществления соответствующих функций (за исключением отказа в соответствии с </w:t>
      </w:r>
      <w:hyperlink r:id="rId189" w:history="1">
        <w:r>
          <w:rPr>
            <w:rFonts w:ascii="Calibri" w:hAnsi="Calibri" w:cs="Calibri"/>
            <w:color w:val="0000FF"/>
          </w:rPr>
          <w:t>пунктом 38</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е) основания, указанные в </w:t>
      </w:r>
      <w:hyperlink r:id="rId191" w:history="1">
        <w:r>
          <w:rPr>
            <w:rFonts w:ascii="Calibri" w:hAnsi="Calibri" w:cs="Calibri"/>
            <w:color w:val="0000FF"/>
          </w:rPr>
          <w:t>пункте 51</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46(1). Проведение конкурсов по основаниям, не предусмотренным </w:t>
      </w:r>
      <w:hyperlink r:id="rId193" w:history="1">
        <w:r>
          <w:rPr>
            <w:rFonts w:ascii="Calibri" w:hAnsi="Calibri" w:cs="Calibri"/>
            <w:color w:val="0000FF"/>
          </w:rPr>
          <w:t>пунктом 46</w:t>
        </w:r>
      </w:hyperlink>
      <w:r>
        <w:rPr>
          <w:rFonts w:ascii="Calibri" w:hAnsi="Calibri" w:cs="Calibri"/>
        </w:rPr>
        <w:t xml:space="preserve"> настоящего документа, не допускается.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46(1) введен </w:t>
      </w:r>
      <w:hyperlink r:id="rId194"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47. Организатор конкурса объявляет о проведении конкурса в течение 5 рабочих дней с даты, когда ему стало известно о возникновении оснований, предусмотренных </w:t>
      </w:r>
      <w:hyperlink r:id="rId195" w:history="1">
        <w:r>
          <w:rPr>
            <w:rFonts w:ascii="Calibri" w:hAnsi="Calibri" w:cs="Calibri"/>
            <w:color w:val="0000FF"/>
          </w:rPr>
          <w:t>пунктом 46</w:t>
        </w:r>
      </w:hyperlink>
      <w:r>
        <w:rPr>
          <w:rFonts w:ascii="Calibri" w:hAnsi="Calibri" w:cs="Calibri"/>
        </w:rPr>
        <w:t xml:space="preserve"> настоящего документа, и не ранее 15 дней, но не позднее 45 дней с даты объявления проводит конкурс. Срок проведения конкурса может быть продлен при отсутствии конкурсных заявок, но не более чем на 30 дней.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196" w:history="1">
        <w:r>
          <w:rPr>
            <w:rFonts w:ascii="Calibri" w:hAnsi="Calibri" w:cs="Calibri"/>
            <w:color w:val="0000FF"/>
          </w:rPr>
          <w:t>N 996</w:t>
        </w:r>
      </w:hyperlink>
      <w:r>
        <w:rPr>
          <w:rFonts w:ascii="Calibri" w:hAnsi="Calibri" w:cs="Calibri"/>
        </w:rPr>
        <w:t xml:space="preserve">, от 31.12.2010 </w:t>
      </w:r>
      <w:hyperlink r:id="rId197"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Уполномоченный орган исполнительной власти субъекта Российской Федерации уведомляет территориальную сетевую организацию, на которую в соответствии с </w:t>
      </w:r>
      <w:hyperlink r:id="rId198" w:history="1">
        <w:r>
          <w:rPr>
            <w:rFonts w:ascii="Calibri" w:hAnsi="Calibri" w:cs="Calibri"/>
            <w:color w:val="0000FF"/>
          </w:rPr>
          <w:t>пунктом 51</w:t>
        </w:r>
      </w:hyperlink>
      <w:r>
        <w:rPr>
          <w:rFonts w:ascii="Calibri" w:hAnsi="Calibri" w:cs="Calibri"/>
        </w:rPr>
        <w:t xml:space="preserve"> настоящего документа может быть возложено исполнение функций гарантирующего поставщика, о возникновении указанных оснований и о возможной дате присвоения данной территориальной сетевой организации статуса гарантирующего поставщика в течение 5 рабочих дней с даты возникновения этих оснований.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48. Условия конкурса включают в себя положение о присвоении статуса гарантирующего поставщика в случае наступления одного из предусмотренных настоящим пунктом обстоятельств с даты, которая указана организатором конкурса при опубликовании решения о присвоении статуса гарантирующего поставщика победителю конкурса или единственному его участнику и которая не может быть позднее: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а) 15 дней с даты выявления факта неустранения в установленный срок нарушения обязательств, принятых гарантирующим поставщиком в соответствии с </w:t>
      </w:r>
      <w:hyperlink r:id="rId201" w:history="1">
        <w:r>
          <w:rPr>
            <w:rFonts w:ascii="Calibri" w:hAnsi="Calibri" w:cs="Calibri"/>
            <w:color w:val="0000FF"/>
          </w:rPr>
          <w:t>пунктом 33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даты внесения в Единый государственный реестр юридических лиц записи о ликвидации соответствующего юридического лица;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5 рабочих дней с даты, когда организатору конкурса стало известно о признании гарантирующего поставщика банкротом;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5 рабочих дней с даты определения результатов конкурса, проведенного в связи с отказом гарантирующего поставщика от дальнейшего осуществления соответствующих функций, лишением гарантирующего поставщика статуса субъекта оптового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5 рабочих дней с даты, когда организатору конкурса стало известно о неисполнении гарантирующим поставщиком обязательств по оплате электрической энергии на розничном рынке или оплате услуг по передаче электрической энергии и иных услуг, оказание которых является неотъемлемой частью процесса снабжения электрической энергией потребителей, если такое неисполнение повлекло за собой возникновение задолженности, суммарно превышающей размер денежных обязательств за 2 расчетных периода, предусмотренных соответствующими договорами, за исключением задолженности, по которой с кредитором достигнуто соглашение о порядке урегулирования денежных обязательств;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е) утратил силу. - </w:t>
      </w:r>
      <w:hyperlink r:id="rId20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49. В случае проведения конкурса в период осуществления функций гарантирующего поставщика территориальной сетевой организацией в соответствии с </w:t>
      </w:r>
      <w:hyperlink r:id="rId204" w:history="1">
        <w:r>
          <w:rPr>
            <w:rFonts w:ascii="Calibri" w:hAnsi="Calibri" w:cs="Calibri"/>
            <w:color w:val="0000FF"/>
          </w:rPr>
          <w:t>пунктом 51</w:t>
        </w:r>
      </w:hyperlink>
      <w:r>
        <w:rPr>
          <w:rFonts w:ascii="Calibri" w:hAnsi="Calibri" w:cs="Calibri"/>
        </w:rPr>
        <w:t xml:space="preserve"> настоящего документа статус гарантирующего поставщика не может быть присвоен ранее истечения 6 месяцев с даты присвоения статуса гарантирующего поставщика территориальной сетевой организации и позднее истечения 15 дней с даты подведения итогов конкурса или 7 месяцев с даты присвоения статуса гарантирующего поставщика территориальной сетевой организации (в зависимости от того, что наступит позднее).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ни одно из обстоятельств, предусмотренных </w:t>
      </w:r>
      <w:hyperlink r:id="rId206" w:history="1">
        <w:r>
          <w:rPr>
            <w:rFonts w:ascii="Calibri" w:hAnsi="Calibri" w:cs="Calibri"/>
            <w:color w:val="0000FF"/>
          </w:rPr>
          <w:t>пунктом 48</w:t>
        </w:r>
      </w:hyperlink>
      <w:r>
        <w:rPr>
          <w:rFonts w:ascii="Calibri" w:hAnsi="Calibri" w:cs="Calibri"/>
        </w:rPr>
        <w:t xml:space="preserve"> настоящего документа, не наступило и в течение одного года с даты возникновения оснований для проведения конкурса в зоне деятельности данного гарантирующего поставщика такие основания возникли повторно (или сохранились), а отобранная по результатам конкурса организация соответствует требованиям </w:t>
      </w:r>
      <w:hyperlink r:id="rId207" w:history="1">
        <w:r>
          <w:rPr>
            <w:rFonts w:ascii="Calibri" w:hAnsi="Calibri" w:cs="Calibri"/>
            <w:color w:val="0000FF"/>
          </w:rPr>
          <w:t>пункта 25</w:t>
        </w:r>
      </w:hyperlink>
      <w:r>
        <w:rPr>
          <w:rFonts w:ascii="Calibri" w:hAnsi="Calibri" w:cs="Calibri"/>
        </w:rPr>
        <w:t xml:space="preserve"> настоящего документа, конкурс повторно не проводится и статус гарантирующего поставщика присваивается такой организации по истечении 15 дней с даты повторного выявления оснований для проведения конкурса.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50. Утратил силу. - </w:t>
      </w:r>
      <w:hyperlink r:id="rId209"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51. В случае если на дату наступления обстоятельств, предусмотренных </w:t>
      </w:r>
      <w:hyperlink r:id="rId210" w:history="1">
        <w:r>
          <w:rPr>
            <w:rFonts w:ascii="Calibri" w:hAnsi="Calibri" w:cs="Calibri"/>
            <w:color w:val="0000FF"/>
          </w:rPr>
          <w:t>пунктом 48</w:t>
        </w:r>
      </w:hyperlink>
      <w:r>
        <w:rPr>
          <w:rFonts w:ascii="Calibri" w:hAnsi="Calibri" w:cs="Calibri"/>
        </w:rPr>
        <w:t xml:space="preserve"> настоящего документа, конкурс был признан несостоявшимся, статус гарантирующего поставщика присваивается территориальной сетевой организации, на электрических сетях которой располагаются соответствующие точки (группы точек) поставки гарантирующего поставщика на оптовом рынке независимо от ее соответствия требованиям, указанным в </w:t>
      </w:r>
      <w:hyperlink r:id="rId211" w:history="1">
        <w:r>
          <w:rPr>
            <w:rFonts w:ascii="Calibri" w:hAnsi="Calibri" w:cs="Calibri"/>
            <w:color w:val="0000FF"/>
          </w:rPr>
          <w:t>пункте 25</w:t>
        </w:r>
      </w:hyperlink>
      <w:r>
        <w:rPr>
          <w:rFonts w:ascii="Calibri" w:hAnsi="Calibri" w:cs="Calibri"/>
        </w:rPr>
        <w:t xml:space="preserve"> настоящего документа. При наличии более одной территориальной сетевой организации в зоне деятельности гарантирующего поставщика статус гарантирующего поставщика присваивается той сетевой организации, на электрических сетях которой находятся точки (группы точек) поставки на оптовом рынке, в которых приобретается электрическая энергия, предназначенная для подачи в большинство точек поставки на розничном рынке в соответствующей зоне деятельности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технологически изолированных территориальных электроэнергетических системах статус гарантирующего поставщика в указанных случаях присваивается территориальной сетевой организации, на сетях которой находится большинство точек поставки на розничном рынке в соответствующей зоне деятельности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До истечения 4 месяцев с даты присвоения статуса гарантирующего поставщика территориальной сетевой организации уполномоченный орган исполнительной власти субъекта Российской Федерации объявляет и не ранее 30 дней с даты объявления проводит конкурс в соответствующей зоне деятельности. Конкурс проводится не реже чем каждые 3 месяца, пока не будет определен победитель конкурса или статус гарантирующего поставщика не будет присвоен в соответствии с </w:t>
      </w:r>
      <w:hyperlink r:id="rId213" w:history="1">
        <w:r>
          <w:rPr>
            <w:rFonts w:ascii="Calibri" w:hAnsi="Calibri" w:cs="Calibri"/>
            <w:color w:val="0000FF"/>
          </w:rPr>
          <w:t>пунктом 26</w:t>
        </w:r>
      </w:hyperlink>
      <w:r>
        <w:rPr>
          <w:rFonts w:ascii="Calibri" w:hAnsi="Calibri" w:cs="Calibri"/>
        </w:rPr>
        <w:t xml:space="preserve"> настоящего документа единственному участнику конкурса.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Присвоение территориальной сетевой организации (за исключением территориальной сетевой организации, действующей на территории технологически изолированной территориальной электроэнергетической системы или осуществляющей эксплуатацию объектов электросетевого хозяйства, технологически не связанных с ЕЭС России) статуса гарантирующего поставщика по иным основаниям, не предусмотренным настоящим пунктом, не допускается.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28.06.2008 N 476)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52. Территориальная сетевая организация при получении уведомления от уполномоченного органа исполнительной власти субъекта Российской Федерации о возможном присвоении данной территориальной сетевой организации статуса гарантирующего поставщика обращается в установленном порядке с заявлениями о предоставлении права на участие в торговле электрической энергией (мощностью) на оптовом рынке в отношении соответствующих точек (групп точек) поставки гарантирующего поставщика и об установлении в отношении нее тарифов на электрическую энергию (мощность) на оптовом рынке, а также иных тарифов, необходимых для осуществления ею функций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1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Территориальная сетевая организация, получившая статус гарантирующего поставщика в соответствии с </w:t>
      </w:r>
      <w:hyperlink r:id="rId217" w:history="1">
        <w:r>
          <w:rPr>
            <w:rFonts w:ascii="Calibri" w:hAnsi="Calibri" w:cs="Calibri"/>
            <w:color w:val="0000FF"/>
          </w:rPr>
          <w:t>пунктом 51</w:t>
        </w:r>
      </w:hyperlink>
      <w:r>
        <w:rPr>
          <w:rFonts w:ascii="Calibri" w:hAnsi="Calibri" w:cs="Calibri"/>
        </w:rPr>
        <w:t xml:space="preserve"> настоящего документа, в 3-дневный срок с даты получения такого статуса представляет в федеральный орган исполнительной власти в области регулирования тарифов документы, свидетельствующие о приобретении статуса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53. Организация утрачивает статус гарантирующего поставщика с даты присвоения этого статуса в соответствующей зоне деятельности другой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определения и изменения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границ зон деятельности гарантирующих поставщиков</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54. Границами зоны деятельности гарантирующего поставщика, определяемого в соответствии с </w:t>
      </w:r>
      <w:hyperlink r:id="rId219" w:history="1">
        <w:r>
          <w:rPr>
            <w:rFonts w:ascii="Calibri" w:hAnsi="Calibri" w:cs="Calibri"/>
            <w:color w:val="0000FF"/>
          </w:rPr>
          <w:t>подпунктом "а"</w:t>
        </w:r>
      </w:hyperlink>
      <w:r>
        <w:rPr>
          <w:rFonts w:ascii="Calibri" w:hAnsi="Calibri" w:cs="Calibri"/>
        </w:rPr>
        <w:t xml:space="preserve"> пункта 36 настоящего документа, являются административные границы субъекта (субъектов) Российской Федерации, на территории которого на дату вступления в силу настоящего документа осуществляет свою деятельность соответствующая организация.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в пределах административных границ субъекта Российской Федерации деятельность в качестве гарантирующих поставщиков осуществляют несколько таких организаций, являющихся участниками оптового рынка, разграничение зон деятельности гарантирующих поставщиков производится по их точкам (группам точек) поставки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55. Границами зоны деятельности гарантирующего поставщика, определяемого в соответствии с </w:t>
      </w:r>
      <w:hyperlink r:id="rId221" w:history="1">
        <w:r>
          <w:rPr>
            <w:rFonts w:ascii="Calibri" w:hAnsi="Calibri" w:cs="Calibri"/>
            <w:color w:val="0000FF"/>
          </w:rPr>
          <w:t>подпунктами "б"</w:t>
        </w:r>
      </w:hyperlink>
      <w:r>
        <w:rPr>
          <w:rFonts w:ascii="Calibri" w:hAnsi="Calibri" w:cs="Calibri"/>
        </w:rPr>
        <w:t xml:space="preserve">, </w:t>
      </w:r>
      <w:hyperlink r:id="rId222" w:history="1">
        <w:r>
          <w:rPr>
            <w:rFonts w:ascii="Calibri" w:hAnsi="Calibri" w:cs="Calibri"/>
            <w:color w:val="0000FF"/>
          </w:rPr>
          <w:t>"в"</w:t>
        </w:r>
      </w:hyperlink>
      <w:r>
        <w:rPr>
          <w:rFonts w:ascii="Calibri" w:hAnsi="Calibri" w:cs="Calibri"/>
        </w:rPr>
        <w:t xml:space="preserve">, </w:t>
      </w:r>
      <w:hyperlink r:id="rId223" w:history="1">
        <w:r>
          <w:rPr>
            <w:rFonts w:ascii="Calibri" w:hAnsi="Calibri" w:cs="Calibri"/>
            <w:color w:val="0000FF"/>
          </w:rPr>
          <w:t>"г"</w:t>
        </w:r>
      </w:hyperlink>
      <w:r>
        <w:rPr>
          <w:rFonts w:ascii="Calibri" w:hAnsi="Calibri" w:cs="Calibri"/>
        </w:rPr>
        <w:t xml:space="preserve"> или </w:t>
      </w:r>
      <w:hyperlink r:id="rId224" w:history="1">
        <w:r>
          <w:rPr>
            <w:rFonts w:ascii="Calibri" w:hAnsi="Calibri" w:cs="Calibri"/>
            <w:color w:val="0000FF"/>
          </w:rPr>
          <w:t>"д" пункта 36</w:t>
        </w:r>
      </w:hyperlink>
      <w:r>
        <w:rPr>
          <w:rFonts w:ascii="Calibri" w:hAnsi="Calibri" w:cs="Calibri"/>
        </w:rPr>
        <w:t xml:space="preserve"> настоящего документа и не являющегося участником оптового рынка, являются границы балансовой принадлежности электрических сетей соответствующей энергоснабжающей организации (сетевой организации, хозяйствующего субъекта), к сетям которой присоединены потребители, подлежащие обслуживанию указанным гарантирующим поставщиком. Если электрические сети расположены на территории более чем одного субъекта Российской Федерации, такие зоны деятельности устанавливаются в каждом из соответствующих субъектов Российской Федерации, но не более одной в каждом из субъектов Российской Федерации. При этом для организации, получившей статус гарантирующего поставщика в соответствии с </w:t>
      </w:r>
      <w:hyperlink r:id="rId225" w:history="1">
        <w:r>
          <w:rPr>
            <w:rFonts w:ascii="Calibri" w:hAnsi="Calibri" w:cs="Calibri"/>
            <w:color w:val="0000FF"/>
          </w:rPr>
          <w:t>подпунктом "д" пункта 36</w:t>
        </w:r>
      </w:hyperlink>
      <w:r>
        <w:rPr>
          <w:rFonts w:ascii="Calibri" w:hAnsi="Calibri" w:cs="Calibri"/>
        </w:rPr>
        <w:t xml:space="preserve"> настоящего документа в границах балансовой принадлежности всех электрических сетей организаций, находящихся в ведении Министерства обороны Российской Федерации и расположенных на </w:t>
      </w:r>
      <w:r>
        <w:rPr>
          <w:rFonts w:ascii="Calibri" w:hAnsi="Calibri" w:cs="Calibri"/>
        </w:rPr>
        <w:lastRenderedPageBreak/>
        <w:t>территории соответствующего субъекта Российской Федерации, устанавливается одна зона деятельности.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31.12.2010 </w:t>
      </w:r>
      <w:hyperlink r:id="rId226" w:history="1">
        <w:r>
          <w:rPr>
            <w:rFonts w:ascii="Calibri" w:hAnsi="Calibri" w:cs="Calibri"/>
            <w:color w:val="0000FF"/>
          </w:rPr>
          <w:t>N 1242</w:t>
        </w:r>
      </w:hyperlink>
      <w:r>
        <w:rPr>
          <w:rFonts w:ascii="Calibri" w:hAnsi="Calibri" w:cs="Calibri"/>
        </w:rPr>
        <w:t xml:space="preserve">, от 06.05.2011 </w:t>
      </w:r>
      <w:hyperlink r:id="rId227"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Территории, соответствующие зонам деятельности указанных в настоящем пункте гарантирующих поставщиков, исключаются из зон деятельности гарантирующих поставщиков, определенных в соответствии с </w:t>
      </w:r>
      <w:hyperlink r:id="rId228" w:history="1">
        <w:r>
          <w:rPr>
            <w:rFonts w:ascii="Calibri" w:hAnsi="Calibri" w:cs="Calibri"/>
            <w:color w:val="0000FF"/>
          </w:rPr>
          <w:t>подпунктом "а"</w:t>
        </w:r>
      </w:hyperlink>
      <w:r>
        <w:rPr>
          <w:rFonts w:ascii="Calibri" w:hAnsi="Calibri" w:cs="Calibri"/>
        </w:rPr>
        <w:t xml:space="preserve"> пункта 36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отказа организации, указанной в </w:t>
      </w:r>
      <w:hyperlink r:id="rId230" w:history="1">
        <w:r>
          <w:rPr>
            <w:rFonts w:ascii="Calibri" w:hAnsi="Calibri" w:cs="Calibri"/>
            <w:color w:val="0000FF"/>
          </w:rPr>
          <w:t>подпункте "б"</w:t>
        </w:r>
      </w:hyperlink>
      <w:r>
        <w:rPr>
          <w:rFonts w:ascii="Calibri" w:hAnsi="Calibri" w:cs="Calibri"/>
        </w:rPr>
        <w:t xml:space="preserve"> или </w:t>
      </w:r>
      <w:hyperlink r:id="rId231" w:history="1">
        <w:r>
          <w:rPr>
            <w:rFonts w:ascii="Calibri" w:hAnsi="Calibri" w:cs="Calibri"/>
            <w:color w:val="0000FF"/>
          </w:rPr>
          <w:t>"в" пункта 36</w:t>
        </w:r>
      </w:hyperlink>
      <w:r>
        <w:rPr>
          <w:rFonts w:ascii="Calibri" w:hAnsi="Calibri" w:cs="Calibri"/>
        </w:rPr>
        <w:t xml:space="preserve"> настоящего документа, от статуса гарантирующего поставщика в соответствии с </w:t>
      </w:r>
      <w:hyperlink r:id="rId232" w:history="1">
        <w:r>
          <w:rPr>
            <w:rFonts w:ascii="Calibri" w:hAnsi="Calibri" w:cs="Calibri"/>
            <w:color w:val="0000FF"/>
          </w:rPr>
          <w:t>пунктом 38</w:t>
        </w:r>
      </w:hyperlink>
      <w:r>
        <w:rPr>
          <w:rFonts w:ascii="Calibri" w:hAnsi="Calibri" w:cs="Calibri"/>
        </w:rPr>
        <w:t xml:space="preserve"> настоящего документа либо лишения такой организации (или организаций, указанных в </w:t>
      </w:r>
      <w:hyperlink r:id="rId233" w:history="1">
        <w:r>
          <w:rPr>
            <w:rFonts w:ascii="Calibri" w:hAnsi="Calibri" w:cs="Calibri"/>
            <w:color w:val="0000FF"/>
          </w:rPr>
          <w:t>подпункте "д" пункта 36</w:t>
        </w:r>
      </w:hyperlink>
      <w:r>
        <w:rPr>
          <w:rFonts w:ascii="Calibri" w:hAnsi="Calibri" w:cs="Calibri"/>
        </w:rPr>
        <w:t xml:space="preserve"> настоящего документа) статуса гарантирующего поставщика в соответствии с </w:t>
      </w:r>
      <w:hyperlink r:id="rId234" w:history="1">
        <w:r>
          <w:rPr>
            <w:rFonts w:ascii="Calibri" w:hAnsi="Calibri" w:cs="Calibri"/>
            <w:color w:val="0000FF"/>
          </w:rPr>
          <w:t>пунктом 40</w:t>
        </w:r>
      </w:hyperlink>
      <w:r>
        <w:rPr>
          <w:rFonts w:ascii="Calibri" w:hAnsi="Calibri" w:cs="Calibri"/>
        </w:rPr>
        <w:t xml:space="preserve"> настоящего документа территория, соответствующая зоне ее деятельности в качестве гарантирующего поставщика, решением уполномоченного органа исполнительной власти субъекта Российской Федерации включается в расположенную на территории того же субъекта Российской Федерации зону деятельности гарантирующего поставщика, определенного в соответствии с </w:t>
      </w:r>
      <w:hyperlink r:id="rId235" w:history="1">
        <w:r>
          <w:rPr>
            <w:rFonts w:ascii="Calibri" w:hAnsi="Calibri" w:cs="Calibri"/>
            <w:color w:val="0000FF"/>
          </w:rPr>
          <w:t>подпунктом "а" пункта 36</w:t>
        </w:r>
      </w:hyperlink>
      <w:r>
        <w:rPr>
          <w:rFonts w:ascii="Calibri" w:hAnsi="Calibri" w:cs="Calibri"/>
        </w:rPr>
        <w:t xml:space="preserve"> настоящего документа, с даты утраты (лишения) статуса гарантирующего поставщика указанной организацией.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236" w:history="1">
        <w:r>
          <w:rPr>
            <w:rFonts w:ascii="Calibri" w:hAnsi="Calibri" w:cs="Calibri"/>
            <w:color w:val="0000FF"/>
          </w:rPr>
          <w:t>N 996</w:t>
        </w:r>
      </w:hyperlink>
      <w:r>
        <w:rPr>
          <w:rFonts w:ascii="Calibri" w:hAnsi="Calibri" w:cs="Calibri"/>
        </w:rPr>
        <w:t xml:space="preserve">, от 31.12.2010 </w:t>
      </w:r>
      <w:hyperlink r:id="rId237" w:history="1">
        <w:r>
          <w:rPr>
            <w:rFonts w:ascii="Calibri" w:hAnsi="Calibri" w:cs="Calibri"/>
            <w:color w:val="0000FF"/>
          </w:rPr>
          <w:t>N 1242</w:t>
        </w:r>
      </w:hyperlink>
      <w:r>
        <w:rPr>
          <w:rFonts w:ascii="Calibri" w:hAnsi="Calibri" w:cs="Calibri"/>
        </w:rPr>
        <w:t xml:space="preserve">, от 06.05.2011 </w:t>
      </w:r>
      <w:hyperlink r:id="rId238"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56. Уполномоченные органы исполнительной власти субъектов Российской Федерации (органы исполнительной власти субъектов Российской Федерации в области государственного регулирования тарифов, в случаях если такие уполномоченные органы не определены) в течение 45 дней с даты вступления в силу настоящего документа согласовывают определенные в соответствии с </w:t>
      </w:r>
      <w:hyperlink r:id="rId239" w:history="1">
        <w:r>
          <w:rPr>
            <w:rFonts w:ascii="Calibri" w:hAnsi="Calibri" w:cs="Calibri"/>
            <w:color w:val="0000FF"/>
          </w:rPr>
          <w:t>пунктами 54</w:t>
        </w:r>
      </w:hyperlink>
      <w:r>
        <w:rPr>
          <w:rFonts w:ascii="Calibri" w:hAnsi="Calibri" w:cs="Calibri"/>
        </w:rPr>
        <w:t xml:space="preserve"> и </w:t>
      </w:r>
      <w:hyperlink r:id="rId240" w:history="1">
        <w:r>
          <w:rPr>
            <w:rFonts w:ascii="Calibri" w:hAnsi="Calibri" w:cs="Calibri"/>
            <w:color w:val="0000FF"/>
          </w:rPr>
          <w:t>55</w:t>
        </w:r>
      </w:hyperlink>
      <w:r>
        <w:rPr>
          <w:rFonts w:ascii="Calibri" w:hAnsi="Calibri" w:cs="Calibri"/>
        </w:rPr>
        <w:t xml:space="preserve"> настоящего документа границы зон деятельности гарантирующих поставщиков и в течение 5 дней с даты согласования уведомляют о принятом решении организации, получившие статус гарантирующего поставщика, а также направляют в федеральный орган исполнительной власти в области регулирования тарифов перечень организаций, получивших статус гарантирующего поставщика на территории данного субъекта Российской Федерации, с указанием зон их деятельности, перечень организаций, которые направили заявление об отказе от статуса гарантирующего поставщика, а также перечень организаций, которым отказано в присвоении статуса гарантирующего поставщика с указанием причин такого отказа (в связи с несоответствием предусмотренным </w:t>
      </w:r>
      <w:hyperlink r:id="rId241" w:history="1">
        <w:r>
          <w:rPr>
            <w:rFonts w:ascii="Calibri" w:hAnsi="Calibri" w:cs="Calibri"/>
            <w:color w:val="0000FF"/>
          </w:rPr>
          <w:t>пунктом 36</w:t>
        </w:r>
      </w:hyperlink>
      <w:r>
        <w:rPr>
          <w:rFonts w:ascii="Calibri" w:hAnsi="Calibri" w:cs="Calibri"/>
        </w:rPr>
        <w:t xml:space="preserve"> настоящего документа требованиям), и организаций, которые лишены статуса гарантирующего поставщика в соответствии с </w:t>
      </w:r>
      <w:hyperlink r:id="rId242" w:history="1">
        <w:r>
          <w:rPr>
            <w:rFonts w:ascii="Calibri" w:hAnsi="Calibri" w:cs="Calibri"/>
            <w:color w:val="0000FF"/>
          </w:rPr>
          <w:t>пунктом 40</w:t>
        </w:r>
      </w:hyperlink>
      <w:r>
        <w:rPr>
          <w:rFonts w:ascii="Calibri" w:hAnsi="Calibri" w:cs="Calibri"/>
        </w:rPr>
        <w:t xml:space="preserve"> настоящего документа. Указанные сведения учитываются при формировании федерального информационного </w:t>
      </w:r>
      <w:hyperlink r:id="rId243" w:history="1">
        <w:r>
          <w:rPr>
            <w:rFonts w:ascii="Calibri" w:hAnsi="Calibri" w:cs="Calibri"/>
            <w:color w:val="0000FF"/>
          </w:rPr>
          <w:t>реестра</w:t>
        </w:r>
      </w:hyperlink>
      <w:r>
        <w:rPr>
          <w:rFonts w:ascii="Calibri" w:hAnsi="Calibri" w:cs="Calibri"/>
        </w:rPr>
        <w:t xml:space="preserve"> гарантирующих поставщиков и зон их деятельности, ведение которого осуществляет федеральный орган исполнительной власти в области регулирования тарифов.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57. Уполномоченные органы исполнительной власти субъектов Российской Федерации не позднее 10 дней с даты принятия решения о смене организации, осуществляющей функции гарантирующего поставщика в какой-либо зоне деятельности, или об изменении границ зон деятельности гарантирующих поставщиков в порядке и случаях, которые установлены настоящим документом, уведомляют об этом федеральный орган исполнительной власти в области регулирования тарифов в целях внесения соответствующих изменений в федеральный информационный реестр гарантирующих поставщиков и зон их деятельности.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245" w:history="1">
        <w:r>
          <w:rPr>
            <w:rFonts w:ascii="Calibri" w:hAnsi="Calibri" w:cs="Calibri"/>
            <w:color w:val="0000FF"/>
          </w:rPr>
          <w:t>N 996</w:t>
        </w:r>
      </w:hyperlink>
      <w:r>
        <w:rPr>
          <w:rFonts w:ascii="Calibri" w:hAnsi="Calibri" w:cs="Calibri"/>
        </w:rPr>
        <w:t xml:space="preserve">, от 31.12.2010 </w:t>
      </w:r>
      <w:hyperlink r:id="rId246"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58. Границы зоны деятельности гарантирующего поставщика не подлежат изменению, за исключением следующих случаев: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включение в соответствии с </w:t>
      </w:r>
      <w:hyperlink r:id="rId248" w:history="1">
        <w:r>
          <w:rPr>
            <w:rFonts w:ascii="Calibri" w:hAnsi="Calibri" w:cs="Calibri"/>
            <w:color w:val="0000FF"/>
          </w:rPr>
          <w:t>пунктом 55</w:t>
        </w:r>
      </w:hyperlink>
      <w:r>
        <w:rPr>
          <w:rFonts w:ascii="Calibri" w:hAnsi="Calibri" w:cs="Calibri"/>
        </w:rPr>
        <w:t xml:space="preserve"> настоящего документа территории, соответствующей зоне деятельности организации, указанной в </w:t>
      </w:r>
      <w:hyperlink r:id="rId249" w:history="1">
        <w:r>
          <w:rPr>
            <w:rFonts w:ascii="Calibri" w:hAnsi="Calibri" w:cs="Calibri"/>
            <w:color w:val="0000FF"/>
          </w:rPr>
          <w:t>подпункте "б"</w:t>
        </w:r>
      </w:hyperlink>
      <w:r>
        <w:rPr>
          <w:rFonts w:ascii="Calibri" w:hAnsi="Calibri" w:cs="Calibri"/>
        </w:rPr>
        <w:t xml:space="preserve">, </w:t>
      </w:r>
      <w:hyperlink r:id="rId250" w:history="1">
        <w:r>
          <w:rPr>
            <w:rFonts w:ascii="Calibri" w:hAnsi="Calibri" w:cs="Calibri"/>
            <w:color w:val="0000FF"/>
          </w:rPr>
          <w:t>"в"</w:t>
        </w:r>
      </w:hyperlink>
      <w:r>
        <w:rPr>
          <w:rFonts w:ascii="Calibri" w:hAnsi="Calibri" w:cs="Calibri"/>
        </w:rPr>
        <w:t xml:space="preserve"> или </w:t>
      </w:r>
      <w:hyperlink r:id="rId251" w:history="1">
        <w:r>
          <w:rPr>
            <w:rFonts w:ascii="Calibri" w:hAnsi="Calibri" w:cs="Calibri"/>
            <w:color w:val="0000FF"/>
          </w:rPr>
          <w:t>"д" пункта 36</w:t>
        </w:r>
      </w:hyperlink>
      <w:r>
        <w:rPr>
          <w:rFonts w:ascii="Calibri" w:hAnsi="Calibri" w:cs="Calibri"/>
        </w:rPr>
        <w:t xml:space="preserve"> настоящего документа, в качестве гарантирующего поставщика в случае лишения ее статуса гарантирующего поставщика в соответствии с </w:t>
      </w:r>
      <w:hyperlink r:id="rId252" w:history="1">
        <w:r>
          <w:rPr>
            <w:rFonts w:ascii="Calibri" w:hAnsi="Calibri" w:cs="Calibri"/>
            <w:color w:val="0000FF"/>
          </w:rPr>
          <w:t>пунктом 40</w:t>
        </w:r>
      </w:hyperlink>
      <w:r>
        <w:rPr>
          <w:rFonts w:ascii="Calibri" w:hAnsi="Calibri" w:cs="Calibri"/>
        </w:rPr>
        <w:t xml:space="preserve"> настоящего документа в зону </w:t>
      </w:r>
      <w:r>
        <w:rPr>
          <w:rFonts w:ascii="Calibri" w:hAnsi="Calibri" w:cs="Calibri"/>
        </w:rPr>
        <w:lastRenderedPageBreak/>
        <w:t xml:space="preserve">деятельности гарантирующего поставщика, определенного в соответствии с </w:t>
      </w:r>
      <w:hyperlink r:id="rId253" w:history="1">
        <w:r>
          <w:rPr>
            <w:rFonts w:ascii="Calibri" w:hAnsi="Calibri" w:cs="Calibri"/>
            <w:color w:val="0000FF"/>
          </w:rPr>
          <w:t>подпунктом "а" пункта 36</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254" w:history="1">
        <w:r>
          <w:rPr>
            <w:rFonts w:ascii="Calibri" w:hAnsi="Calibri" w:cs="Calibri"/>
            <w:color w:val="0000FF"/>
          </w:rPr>
          <w:t>N 996</w:t>
        </w:r>
      </w:hyperlink>
      <w:r>
        <w:rPr>
          <w:rFonts w:ascii="Calibri" w:hAnsi="Calibri" w:cs="Calibri"/>
        </w:rPr>
        <w:t xml:space="preserve">, от 31.12.2010 </w:t>
      </w:r>
      <w:hyperlink r:id="rId255" w:history="1">
        <w:r>
          <w:rPr>
            <w:rFonts w:ascii="Calibri" w:hAnsi="Calibri" w:cs="Calibri"/>
            <w:color w:val="0000FF"/>
          </w:rPr>
          <w:t>N 1242</w:t>
        </w:r>
      </w:hyperlink>
      <w:r>
        <w:rPr>
          <w:rFonts w:ascii="Calibri" w:hAnsi="Calibri" w:cs="Calibri"/>
        </w:rPr>
        <w:t xml:space="preserve">, от 06.05.2011 </w:t>
      </w:r>
      <w:hyperlink r:id="rId256" w:history="1">
        <w:r>
          <w:rPr>
            <w:rFonts w:ascii="Calibri" w:hAnsi="Calibri" w:cs="Calibri"/>
            <w:color w:val="0000FF"/>
          </w:rPr>
          <w:t>N 355</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федерального органа исполнительной власти в области регулирования тарифов об изменении (объединении или разделении) границ смежных зон деятельности гарантирующих поставщиков на основании обращения уполномоченного органа исполнительной власти субъекта Российской Федерации и письменного согласия на такое изменение зон деятельности всех гарантирующих поставщиков, границы зон деятельности которых изменяются.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изменяются параметры, определяющие в соответствии с </w:t>
      </w:r>
      <w:hyperlink r:id="rId258" w:history="1">
        <w:r>
          <w:rPr>
            <w:rFonts w:ascii="Calibri" w:hAnsi="Calibri" w:cs="Calibri"/>
            <w:color w:val="0000FF"/>
          </w:rPr>
          <w:t>пунктами 54</w:t>
        </w:r>
      </w:hyperlink>
      <w:r>
        <w:rPr>
          <w:rFonts w:ascii="Calibri" w:hAnsi="Calibri" w:cs="Calibri"/>
        </w:rPr>
        <w:t xml:space="preserve"> и </w:t>
      </w:r>
      <w:hyperlink r:id="rId259" w:history="1">
        <w:r>
          <w:rPr>
            <w:rFonts w:ascii="Calibri" w:hAnsi="Calibri" w:cs="Calibri"/>
            <w:color w:val="0000FF"/>
          </w:rPr>
          <w:t>55</w:t>
        </w:r>
      </w:hyperlink>
      <w:r>
        <w:rPr>
          <w:rFonts w:ascii="Calibri" w:hAnsi="Calibri" w:cs="Calibri"/>
        </w:rPr>
        <w:t xml:space="preserve"> настоящего документа границы зоны деятельности гарантирующего поставщика, такие границы зоны деятельности гарантирующего поставщика корректируются в соответствии с правилами проведения конкурсов.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260" w:history="1">
        <w:r>
          <w:rPr>
            <w:rFonts w:ascii="Calibri" w:hAnsi="Calibri" w:cs="Calibri"/>
            <w:color w:val="0000FF"/>
          </w:rPr>
          <w:t>N 996</w:t>
        </w:r>
      </w:hyperlink>
      <w:r>
        <w:rPr>
          <w:rFonts w:ascii="Calibri" w:hAnsi="Calibri" w:cs="Calibri"/>
        </w:rPr>
        <w:t xml:space="preserve">, от 31.12.2010 </w:t>
      </w:r>
      <w:hyperlink r:id="rId261"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пятый - шестой утратили силу. - </w:t>
      </w:r>
      <w:hyperlink r:id="rId262"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59. В конкурсной документации может предусматриваться изменение границ зон деятельности гарантирующего поставщика (их разделение или объединение) с соблюдением следующих условий: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количество обслуживаемых потребителей в каждой из вновь определенных зон деятельности гарантирующих поставщиков составляет не менее 25 процентов количества потребителей, располагающихся на территории данного субъекта Российской Федерации, и объем поставки электрической энергии для снабжения потребителей-граждан и потребителей, финансируемых за счет средств бюджетов различных уровней, в каждой из вновь определенных зон деятельности гарантирующих поставщиков составляет не менее 50 млн. кВт·ч в год;</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величина сбытовой надбавки в любой из вновь определенных зон деятельности гарантирующих поставщиков не превысит величину сбытовой надбавки, применяемую в исходных зонах деятельности гарантирующих поставщиков, или в случаях, предусмотренных </w:t>
      </w:r>
      <w:hyperlink r:id="rId263" w:history="1">
        <w:r>
          <w:rPr>
            <w:rFonts w:ascii="Calibri" w:hAnsi="Calibri" w:cs="Calibri"/>
            <w:color w:val="0000FF"/>
          </w:rPr>
          <w:t>пунктом 28</w:t>
        </w:r>
      </w:hyperlink>
      <w:r>
        <w:rPr>
          <w:rFonts w:ascii="Calibri" w:hAnsi="Calibri" w:cs="Calibri"/>
        </w:rPr>
        <w:t xml:space="preserve"> настоящего документа, величину сбытовой надбавки, рассчитанную исходя из экономически обоснованного размера необходимой валовой выручки на осуществление деятельности гарантирующих поставщиков в исходных зонах деятельности;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все вновь определенные зоны деятельности должны располагаться в пределах исходных зон деятельности гарантирующих поставщиков и охватывать всех лиц, ответственность за обеспечение электрической энергией которых возлагалась на соответствующих гарантирующих поставщиков до изменения границ зон деятельности;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ни одна из зон деятельности гарантирующих поставщиков не может пересекаться с зоной деятельности другого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при проведении разграничения зон деятельности гарантирующих поставщиков учитываются места расположения обособленных подразделений каждого гарантирующего поставщика, необходимых для обслуживания покупателей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каждой из вновь определенных зон деятельности гарантирующих поставщиков должны соответствовать удовлетворяющие требованиям оптового рынка группы точек поставки, в которых электрическая энергия будет приобретаться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60. В случае если предусматривается разделение зоны деятельности гарантирующего поставщика, конкурс проводится одновременно по каждой вновь определенной зоне деятельности. При этом смена гарантирующего поставщика осуществляется при условии определения лиц, которым присваивается статус гарантирующего поставщика по результатам конкурса, в каждой из вновь определенных зон деятельности. Указанные лица приступают к осуществлению функций гарантирующего поставщика одновременно с даты, указанной в решении о присвоении статуса гарантирующего поставщика в последней из вновь определенных зон деятельности.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IV. Правила деятельности гарантирующих поставщиков</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на розничных рынках и правила заключения публичных</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договоров с гарантирующими поставщиками и их исполнения</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61. Гарантирующий поставщик обязан заключить договор энергоснабжения (договор купли-продажи (поставки) электрической энергии) с любым обратившимся к нему лицом (далее - заявитель) в отношении точек поставки лиц, чьи энергопринимающие устройства находятся в границах зоны его деятельности, а также принять на обслуживание граждан при отсутствии их обращения в случаях, установленных </w:t>
      </w:r>
      <w:hyperlink r:id="rId265" w:history="1">
        <w:r>
          <w:rPr>
            <w:rFonts w:ascii="Calibri" w:hAnsi="Calibri" w:cs="Calibri"/>
            <w:color w:val="0000FF"/>
          </w:rPr>
          <w:t>разделом VI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(договора купли-продажи (поставки) электрической энергии) с заявителем в случае: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отсутствия технологического присоединения в установленном порядке соответствующих энергопринимающих устройств к электрическим сетям;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нахождения точек поставки на розничном рынке, в отношении которых заявитель намеревается заключить договор, вне зоны деятельности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в точках поставки на розничном рынке, в отношении которых заявитель намеревается заключить договор, не обеспечивается учет электрической энергии и оказанных услуг с использованием приборов учета, отвечающих требованиям, установленным </w:t>
      </w:r>
      <w:hyperlink r:id="rId267" w:history="1">
        <w:r>
          <w:rPr>
            <w:rFonts w:ascii="Calibri" w:hAnsi="Calibri" w:cs="Calibri"/>
            <w:color w:val="0000FF"/>
          </w:rPr>
          <w:t>разделом XII</w:t>
        </w:r>
      </w:hyperlink>
      <w:r>
        <w:rPr>
          <w:rFonts w:ascii="Calibri" w:hAnsi="Calibri" w:cs="Calibri"/>
        </w:rPr>
        <w:t xml:space="preserve"> настоящего документа, объем потребленной электрической энергии и оказанных услуг определяется в соответствии с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правилами коммерческого учета электрической энергии на розничных рынках электрической энергии или с использованием одного из предусмотренных </w:t>
      </w:r>
      <w:hyperlink r:id="rId268" w:history="1">
        <w:r>
          <w:rPr>
            <w:rFonts w:ascii="Calibri" w:hAnsi="Calibri" w:cs="Calibri"/>
            <w:color w:val="0000FF"/>
          </w:rPr>
          <w:t>разделом XII</w:t>
        </w:r>
      </w:hyperlink>
      <w:r>
        <w:rPr>
          <w:rFonts w:ascii="Calibri" w:hAnsi="Calibri" w:cs="Calibri"/>
        </w:rPr>
        <w:t xml:space="preserve"> настоящего документа расчетных способов.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от заключения договора энергоснабжения (договора купли-продажи (поставки) электрической энергии) по основаниям, предусмотренным настоящим пунктом, гарантирующий поставщик должен в 5-дневный срок со дня обращения заявителя в письменной форме уведомить его об отказе от заключения договора с указанием причин такого отказа.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62. Договор энергоснабжения (договор купли-продажи (поставки) электрической энергии) заключается в письменной форме, за исключением случаев, предусмотренных </w:t>
      </w:r>
      <w:hyperlink r:id="rId270" w:history="1">
        <w:r>
          <w:rPr>
            <w:rFonts w:ascii="Calibri" w:hAnsi="Calibri" w:cs="Calibri"/>
            <w:color w:val="0000FF"/>
          </w:rPr>
          <w:t>пунктом 64</w:t>
        </w:r>
      </w:hyperlink>
      <w:r>
        <w:rPr>
          <w:rFonts w:ascii="Calibri" w:hAnsi="Calibri" w:cs="Calibri"/>
        </w:rPr>
        <w:t xml:space="preserve"> настоящего документа. Лицо, намеревающееся заключить договор энергоснабжения (договор купли-продажи (поставки) электрической энергии), направляет гарантирующему поставщику заявку о заключении соответствующего договора с указанием планируемого объема потребления электрической энергии (мощности) и приложением документов, подтверждающих выполнение следующих условий, необходимых для его заключения: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26.02.2010 </w:t>
      </w:r>
      <w:hyperlink r:id="rId271" w:history="1">
        <w:r>
          <w:rPr>
            <w:rFonts w:ascii="Calibri" w:hAnsi="Calibri" w:cs="Calibri"/>
            <w:color w:val="0000FF"/>
          </w:rPr>
          <w:t>N 94</w:t>
        </w:r>
      </w:hyperlink>
      <w:r>
        <w:rPr>
          <w:rFonts w:ascii="Calibri" w:hAnsi="Calibri" w:cs="Calibri"/>
        </w:rPr>
        <w:t xml:space="preserve">, от 31.12.2010 </w:t>
      </w:r>
      <w:hyperlink r:id="rId272"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технологическое присоединение энергопринимающих устройств потребителя к электрической сети сетевой организации в установленном </w:t>
      </w:r>
      <w:hyperlink r:id="rId273" w:history="1">
        <w:r>
          <w:rPr>
            <w:rFonts w:ascii="Calibri" w:hAnsi="Calibri" w:cs="Calibri"/>
            <w:color w:val="0000FF"/>
          </w:rPr>
          <w:t>порядке</w:t>
        </w:r>
      </w:hyperlink>
      <w:r>
        <w:rPr>
          <w:rFonts w:ascii="Calibri" w:hAnsi="Calibri" w:cs="Calibri"/>
        </w:rPr>
        <w:t>;</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учета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надлежащее техническое состояние энергопринимающих устройств потребителя, удостоверенное федеральным </w:t>
      </w:r>
      <w:hyperlink r:id="rId276" w:history="1">
        <w:r>
          <w:rPr>
            <w:rFonts w:ascii="Calibri" w:hAnsi="Calibri" w:cs="Calibri"/>
            <w:color w:val="0000FF"/>
          </w:rPr>
          <w:t>органом</w:t>
        </w:r>
      </w:hyperlink>
      <w:r>
        <w:rPr>
          <w:rFonts w:ascii="Calibri" w:hAnsi="Calibri" w:cs="Calibri"/>
        </w:rPr>
        <w:t xml:space="preserve"> исполнительной власти по государственному энергетическому надзору (для заявителей с присоединенной мощностью энергопринимающих устройств свыше 100 кВт).</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заключения договора купли-продажи (поставки) электрической энергии с гарантирующим поставщиком энергосбытовая организация дополнительно предоставляет гарантирующему поставщику сведения о точках поставки, в которых данная организация собирается приобретать электрическую энергию у гарантирующего поставщика, о приборах учета электрической энергии, которыми оснащены указанные точки поставки, и о местах расположения </w:t>
      </w:r>
      <w:r>
        <w:rPr>
          <w:rFonts w:ascii="Calibri" w:hAnsi="Calibri" w:cs="Calibri"/>
        </w:rPr>
        <w:lastRenderedPageBreak/>
        <w:t>пунктов приема у покупателей электрической энергии данной организации платежей за электрическую энергию.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гражданин намеревается заключить в письменной форме договор энергоснабжения (договор купли-продажи электрической энергии) для бытового потребления, он направляет гарантирующему поставщику заявку о заключении соответствующего договора с приложением имеющихся у него на дату направления заявки документов, подтверждающих выполнение необходимых для его заключения условий. В случае если представленных гражданином документов недостаточно для подтверждения выполнения указанных условий или у гражданина отсутствуют соответствующие документы, соблюдение таких условий проверяется гарантирующим поставщиком самостоятельно.</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63. В течение 30 дней со дня получения заявки о заключении договора энергоснабжения (договора купли-продажи (поставки) электрической энергии) гарантирующий поставщик обязан ее рассмотреть и направить (передать) заявителю подписанный со своей стороны проект соответствующего договора, а в случае если заявителем представлен проект договора - подписать его или направить ему протокол разногласий.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включаемым в договор сведениям о покупателе электрической энергии, и направляет один подписанный экземпляр договора 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несогласия с условиями, содержащимися в проекте договора или протоколе разногласий, заявитель вправе в свою очередь направить гарантирующему поставщику протокол разногласий.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обязан в течение 7 дней со дня получения от заявителя указанного протокола разногласий принять меры по урегулированию разногласий либо в письменной форме уведомить заявителя об отказе во внесении полученных предложений в проект договора с указанием причин отказа, которые могут быть обжалованы заявителем в суде.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получивший протокол разногласий, но не принявший мер по урегулированию указанных разногласий и не направивший заявителю мотивированный отказ в учете их в проекте договора в установленный срок, обязан возместить понесенные заявителем убытки, вызванные уклонением от заключения договора в соответствии с законодательством Российской Федерации, что не освобождает его от обязанности заключить договор. В таком случае заявитель вправе обратиться в суд с требованием об урегулировании разногласий, возникших при заключении договора, или с требованием о понуждении гарантирующего поставщика заключить договор.</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64. Действие договора энергоснабжения с гражданином-потребителем не может ставиться в зависимость от заключения или не заключения договора в письменной форме. Наличие заключенного с гражданином-потребителем договора подтверждается документом об оплате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данного потребителя. Договор с гарантирующим поставщиком считается заключенным с даты, соответствующей началу периода, за который гражданином-потребителем произведена первая оплата электрической энергии данному 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отсутствия первой оплаты электрической энергии гражданином-потребителем гарантирующему поставщику или выявления факта потребления электрической энергии до начала расчетного периода, за который гражданином-потребителем произведена первая оплата, задолженность такого гражданина по оплате потребленной им электрической энергии перед гарантирующим поставщиком исчисляется с даты технологического присоединения его энергопринимающего устройства к электрической сети в зоне деятельности данного гарантирующего поставщика или даты присвоения статуса гарантирующего поставщика соответствующей организации (в зависимости от того, какая дата наступит позднее).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об условиях указанных в настоящем пункте договоров энергоснабжения доводится гарантирующим поставщиком до сведения граждан-потребителей вместе с информацией о реквизитах, необходимых для оплаты электрической энергии, а также </w:t>
      </w:r>
      <w:r>
        <w:rPr>
          <w:rFonts w:ascii="Calibri" w:hAnsi="Calibri" w:cs="Calibri"/>
        </w:rPr>
        <w:lastRenderedPageBreak/>
        <w:t xml:space="preserve">предоставляется им по запросу гражданина-потребителя в течение 5 дней с даты поступления такого запроса. При этом могут использоваться условия примерного договора энергоснабжения граждан-потребителей согласно </w:t>
      </w:r>
      <w:hyperlink r:id="rId279" w:history="1">
        <w:r>
          <w:rPr>
            <w:rFonts w:ascii="Calibri" w:hAnsi="Calibri" w:cs="Calibri"/>
            <w:color w:val="0000FF"/>
          </w:rPr>
          <w:t>приложению N 5.</w:t>
        </w:r>
      </w:hyperlink>
      <w:r>
        <w:rPr>
          <w:rFonts w:ascii="Calibri" w:hAnsi="Calibri" w:cs="Calibri"/>
        </w:rPr>
        <w:t xml:space="preserve"> Плата за предоставление гарантирующим поставщиком указанной информации не взимается.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Обязательства гарантирующего поставщика по поставке электрической энергии по указанному в настоящем пункте договору энергоснабжения прекращаются с даты присвоения статуса гарантирующего поставщика в соответствующей зоне деятельности другой организации, если иное не установлено договором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65. Качество электрической энергии, поставляемой по договору энергоснабжения (договору купли-продажи (поставки) электрической энергии), должно соответствовать требованиям технических регламентов и иным обязательным требованиям.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66. В договоре энергоснабжения (договоре купли-продажи (поставки) электрической энергии) в том числе определяются: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порядок согласования договорного объема потребления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порядок компенсации стоимости отклонений фактического объема потребления электрической энергии от договорного объема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дата и время начала исполнения обязательств по договору каждой из сторон;</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срок исполнения покупателем обязательства по оплате электрической энергии (срок платежа).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66(1). Для покупателей, расположенных на территориях, включенных в неценовые зоны оптового рынка, в договоре энергоснабжения (договоре купли-продажи (поставки) электрической энергии) указывается, что порядок определения стоимости электрической энергии (мощности) осуществляется в соответствии с правилами применения цен (тарифов) на розничных рынках.</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66(1)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28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67. Договорный объем потребления электрической энергии (мощности) с помесячной детализацией заявляется покупателем (за исключением граждан-потребителей) гарантирующему поставщику не позднее чем за 2 месяца до начала очередного периода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инициативе покупателя (за исключением покупателей на </w:t>
      </w:r>
      <w:hyperlink r:id="rId282" w:history="1">
        <w:r>
          <w:rPr>
            <w:rFonts w:ascii="Calibri" w:hAnsi="Calibri" w:cs="Calibri"/>
            <w:color w:val="0000FF"/>
          </w:rPr>
          <w:t>территориях</w:t>
        </w:r>
      </w:hyperlink>
      <w:r>
        <w:rPr>
          <w:rFonts w:ascii="Calibri" w:hAnsi="Calibri" w:cs="Calibri"/>
        </w:rPr>
        <w:t>, объединенных в ценовые зоны оптового рынка электрической энергии, и покупателей, приобретающих электрическую энергию одновременно на оптовом и розничных рынках электрической энергии) указанный договорный объем электрической энергии (без учета мощности) может быть скорректирован не позднее чем за 15 дней до начала месяца, в отношении которого заявлен соответствующий договорный объем.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283" w:history="1">
        <w:r>
          <w:rPr>
            <w:rFonts w:ascii="Calibri" w:hAnsi="Calibri" w:cs="Calibri"/>
            <w:color w:val="0000FF"/>
          </w:rPr>
          <w:t>Постановлением</w:t>
        </w:r>
      </w:hyperlink>
      <w:r>
        <w:rPr>
          <w:rFonts w:ascii="Calibri" w:hAnsi="Calibri" w:cs="Calibri"/>
        </w:rPr>
        <w:t xml:space="preserve"> Правительства РФ от 17.10.2009 N 816)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68. Стоимость отклонений фактического объема потребления электрической энергии от договорного объема потребления компенсируется в соответствии с </w:t>
      </w:r>
      <w:hyperlink r:id="rId284" w:history="1">
        <w:r>
          <w:rPr>
            <w:rFonts w:ascii="Calibri" w:hAnsi="Calibri" w:cs="Calibri"/>
            <w:color w:val="0000FF"/>
          </w:rPr>
          <w:t>правилами</w:t>
        </w:r>
      </w:hyperlink>
      <w:r>
        <w:rPr>
          <w:rFonts w:ascii="Calibri" w:hAnsi="Calibri" w:cs="Calibri"/>
        </w:rPr>
        <w:t xml:space="preserve"> определения стоимости электрической энергии (мощности), поставляемой на розничном рынке по регулируемым ценам (тарифам), компенсации стоимости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 утверждаемыми федеральным органом исполнительной власти в области регулирования тарифов (далее - правила определения стоимости поставки электрической энергии (мощности) на розничном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68(1). На розничных рынках, функционирующих на территориях, включенных в неценовые зоны оптового рынка, стоимость отклонений фактического объема потребления электрической энергии и (или) мощности определяется в соответствии с правилами применения цен (тарифов) на розничных рынках.</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68(1) введен </w:t>
      </w:r>
      <w:hyperlink r:id="rId285"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28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69. Исполнение обязательств по договору купли-продажи (поставки) электрической энергии каждой из сторон не может быть начато ранее начала предоставления покупателю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70. Если иное не установлено договором энергоснабжения (договором купли-продажи (поставки) электрической энергии), покупатели (за исключением граждан-потребителей и </w:t>
      </w:r>
      <w:r>
        <w:rPr>
          <w:rFonts w:ascii="Calibri" w:hAnsi="Calibri" w:cs="Calibri"/>
        </w:rPr>
        <w:lastRenderedPageBreak/>
        <w:t xml:space="preserve">исполнителей коммунальной услуги по электроснабжению, приобретающих электрическую энергию в объеме, определяемом в соответствии с </w:t>
      </w:r>
      <w:hyperlink r:id="rId287" w:history="1">
        <w:r>
          <w:rPr>
            <w:rFonts w:ascii="Calibri" w:hAnsi="Calibri" w:cs="Calibri"/>
            <w:color w:val="0000FF"/>
          </w:rPr>
          <w:t>пунктом 89</w:t>
        </w:r>
      </w:hyperlink>
      <w:r>
        <w:rPr>
          <w:rFonts w:ascii="Calibri" w:hAnsi="Calibri" w:cs="Calibri"/>
        </w:rPr>
        <w:t xml:space="preserve"> настоящего документа) оплачивают электрическую энергию (мощность) гарантирующему поставщику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свободным (нерегулируемым) ценам за потребленный объем электрической энергии (мощности) в следующем порядке: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этого месяца;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этого месяца;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фактически потребленная в истекшем месяце электрическая энергия (мощность) с учетом средств, ранее внесенных потребителями в качестве оплаты за электрическую энергию (мощность) в расчетном периоде, оплачивается в срок до 18-го числа месяца, следующего за месяцем, за который осуществляется оплата. В случае если объем фактического потребления электрической энергии (мощности) за расчетный период меньше договорного объема, излишне уплаченная сумма зачитывается в счет платежа за следующий месяц.</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договор энергоснабжения (договор купли-продажи (поставки) электрической энергии) заключается гарантирующим поставщиком с энергосбытовой организацией, в нем предусматривается условие о предварительной оплате электрической энергии (мощности) или об обеспечении исполнения обязательств по договору. Если иное не установлено договором энергоснабжения (договором купли-продажи (поставки) электрической энергии), условие о предварительной оплате электрической энергии (мощности) предусматривает оплату гарантирующему поставщику по тарифу, установленному органом исполнительной власти субъекта Российской Федерации в области государственного регулирования тарифов для соответствующей категории потребителей, и свободным (нерегулируемым) ценам половины договорного объема потребления электрической энергии (мощности) до 1-го числа месяца, в котором осуществляется потребление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договорного объема потребления электрической энергии (мощности) для расчета размера платежей, которые должны быть произведены гарантирующему поставщику потребителем 10-го и 25-го числа месяца, в котором осуществляется потребление электрической энергии (мощности), определяется исходя из договорных объемов потребления электрической энергии (мощности) и средневзвешенной цены за единицу электрической энергии (мощности) за предшествующий расчетный период. Средневзвешенная цена определяется исходя из сложившегося соотношения объемов поставки электрической энергии (мощности) по регулируемым и нерегулируемым ценам, тарифов и нерегулируемой цены, определенной в порядке, установленном </w:t>
      </w:r>
      <w:hyperlink r:id="rId289" w:history="1">
        <w:r>
          <w:rPr>
            <w:rFonts w:ascii="Calibri" w:hAnsi="Calibri" w:cs="Calibri"/>
            <w:color w:val="0000FF"/>
          </w:rPr>
          <w:t>разделом VII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целей настоящего пункта договорные объемы потребления электрической энергии (мощности) определяются как равные максимальному значению из фактического объема потребления электрической энергии (мощности) за прошлый месяц и договорного объема потребления электрической энергии (мощности) для соответствующего месяца, заявленного покупателем в соответствии с </w:t>
      </w:r>
      <w:hyperlink r:id="rId291" w:history="1">
        <w:r>
          <w:rPr>
            <w:rFonts w:ascii="Calibri" w:hAnsi="Calibri" w:cs="Calibri"/>
            <w:color w:val="0000FF"/>
          </w:rPr>
          <w:t>пунктом 67</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 расчетным периодом для расчета потребителей с гарантирующими поставщиками понимается один календарный месяц.</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70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17.10.2009 N 816)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71. В целях надлежащего исполнения обязательств по договору энергоснабжения (договору купли-продажи (поставки) электрической энергии) покупателем должен быть обеспечен учет электрической энергии в соответствии с </w:t>
      </w:r>
      <w:hyperlink r:id="rId294" w:history="1">
        <w:r>
          <w:rPr>
            <w:rFonts w:ascii="Calibri" w:hAnsi="Calibri" w:cs="Calibri"/>
            <w:color w:val="0000FF"/>
          </w:rPr>
          <w:t>разделом XII</w:t>
        </w:r>
      </w:hyperlink>
      <w:r>
        <w:rPr>
          <w:rFonts w:ascii="Calibri" w:hAnsi="Calibri" w:cs="Calibri"/>
        </w:rPr>
        <w:t xml:space="preserve"> настоящего документа. В случае если объем фактически потребленной электрической энергии и услуг по ее передаче определяется с </w:t>
      </w:r>
      <w:r>
        <w:rPr>
          <w:rFonts w:ascii="Calibri" w:hAnsi="Calibri" w:cs="Calibri"/>
        </w:rPr>
        <w:lastRenderedPageBreak/>
        <w:t>использованием приборов учета, в договоре энергоснабжения (договоре купли-продажи (поставки) электрической энергии) определяются: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технические данные используемых для этих целей приборов, в том числе измерительных трансформаторов (включая тип прибора, заводской номер, коэффициент трансформации, начальные показания), и места их расположения;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требования, предъявляемые к условиям эксплуатации и сохранности приборов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порядок и периодичность передачи данных коммерческого учета потребителем;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срок восстановления работоспособности прибора учета в случае его временного выхода из эксплуатации или утраты;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условие об обязательности обеспечения периодического (не чаще 1 раза в месяц) доступа уполномоченных представителей гарантирующего поставщика и (или) сетевой организации, к сетям которой присоединены энергопринимающие устройства потребителя и которая является стороной в заключаемом договоре либо представляет интересы гарантирующего поставщика, к приборам учета для цели проверки условий их эксплуатации и сохранности, снятия контрольных показаний.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72. При заключении и исполнении договоров энергоснабжения (договоров купли-продажи (поставки) электрической энергии) потребители, владеющие на праве собственности или ином законном основании энергопринимающим оборудованием, присоединенная мощность которого превышает 750 кВ·А, или обслуживающие их энергосбытовые организации уведомляют гарантирующего поставщика о договорных почасовых объемах потребления электрической энергии в определенном договорами энергоснабжения (договорами купли-продажи (поставки) электрической энергии) порядке и компенсируют стоимость отклонений фактических почасовых объемов потребления от договорных почасовых объемов потребления в соответствии с </w:t>
      </w:r>
      <w:hyperlink r:id="rId296" w:history="1">
        <w:r>
          <w:rPr>
            <w:rFonts w:ascii="Calibri" w:hAnsi="Calibri" w:cs="Calibri"/>
            <w:color w:val="0000FF"/>
          </w:rPr>
          <w:t>разделом VII</w:t>
        </w:r>
      </w:hyperlink>
      <w:r>
        <w:rPr>
          <w:rFonts w:ascii="Calibri" w:hAnsi="Calibri" w:cs="Calibri"/>
        </w:rPr>
        <w:t xml:space="preserve"> настоящего документа и правилами определения стоимости электрической энергии (мощности) на розничном рынке. Для целей определения присоединенной мощности энергопринимающего оборудования используется присоединенная мощность энергопринимающего оборудования, находящегося в единых границах балансовой принадлежности.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Соглашением между гарантирующим поставщиком - участником оптового рынка и указанным потребителем может быть предусмотрено заключение гарантирующим поставщиком на оптовом рынке отдельных регулируемых договоров и свободных договоров купли-продажи электрической энергии и мощности для снабжения электрической энергией (мощностью) этого потребителя.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Постановлением</w:t>
        </w:r>
      </w:hyperlink>
      <w:r>
        <w:rPr>
          <w:rFonts w:ascii="Calibri" w:hAnsi="Calibri" w:cs="Calibri"/>
        </w:rPr>
        <w:t xml:space="preserve"> Правительства РФ от 28.06.2008 N 476)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73. Граждане-потребители и исполнители коммунальной услуги по электроснабжению, приобретающие электрическую энергию (мощность) в объеме, определяемом в соответствии с </w:t>
      </w:r>
      <w:hyperlink r:id="rId299" w:history="1">
        <w:r>
          <w:rPr>
            <w:rFonts w:ascii="Calibri" w:hAnsi="Calibri" w:cs="Calibri"/>
            <w:color w:val="0000FF"/>
          </w:rPr>
          <w:t>пунктом 89</w:t>
        </w:r>
      </w:hyperlink>
      <w:r>
        <w:rPr>
          <w:rFonts w:ascii="Calibri" w:hAnsi="Calibri" w:cs="Calibri"/>
        </w:rPr>
        <w:t xml:space="preserve"> настоящего документа, в соответствии с законодательством Российской Федерации и договором энергоснабжения (договором купли-продажи (поставки) электрической энергии) потребляют электрическую энергию (мощность) в необходимом им количестве (количестве, необходимом для оказания коммунальной услуги по электроснабжению и определяемом в соответствии с </w:t>
      </w:r>
      <w:hyperlink r:id="rId300" w:history="1">
        <w:r>
          <w:rPr>
            <w:rFonts w:ascii="Calibri" w:hAnsi="Calibri" w:cs="Calibri"/>
            <w:color w:val="0000FF"/>
          </w:rPr>
          <w:t>пунктом 89</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28.06.2008 </w:t>
      </w:r>
      <w:hyperlink r:id="rId301" w:history="1">
        <w:r>
          <w:rPr>
            <w:rFonts w:ascii="Calibri" w:hAnsi="Calibri" w:cs="Calibri"/>
            <w:color w:val="0000FF"/>
          </w:rPr>
          <w:t>N 476</w:t>
        </w:r>
      </w:hyperlink>
      <w:r>
        <w:rPr>
          <w:rFonts w:ascii="Calibri" w:hAnsi="Calibri" w:cs="Calibri"/>
        </w:rPr>
        <w:t xml:space="preserve">, от 31.12.2010 </w:t>
      </w:r>
      <w:hyperlink r:id="rId302"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Расчетным периодом при энергоснабжении таких покупателей электрической энергии является один календарный месяц.</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Плата за электрическую энергию и услуги, предоставляемые в соответствии с договором энергоснабжения, вносится указанными покупателями не позднее 10-го числа месяца, следующего за расчетным периодом.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Договором энергоснабжения (договором купли-продажи электрической энергии) с гражданами-потребителями определяется порядок возврата или перечисления по заявлению потребителя (в письменной форме) в адрес гарантирующего поставщика организацией, утратившей статус гарантирующего поставщика, суммы платежей, излишне уплаченных потребителем по договору, обязательства по которому прекращаются.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Гарантирующий поставщик не вправе устанавливать в договорах энергоснабжения с гражданами-потребителями иные по сравнению с указанными в </w:t>
      </w:r>
      <w:hyperlink r:id="rId303" w:history="1">
        <w:r>
          <w:rPr>
            <w:rFonts w:ascii="Calibri" w:hAnsi="Calibri" w:cs="Calibri"/>
            <w:color w:val="0000FF"/>
          </w:rPr>
          <w:t>разделе XII</w:t>
        </w:r>
      </w:hyperlink>
      <w:r>
        <w:rPr>
          <w:rFonts w:ascii="Calibri" w:hAnsi="Calibri" w:cs="Calibri"/>
        </w:rPr>
        <w:t xml:space="preserve"> настоящего документа и иных нормативных правовых актах требования к приборам учета в точках присоединения энергопринимающих устройств граждан-потребителей к электрической сети.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0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74. В случае заключения договора энергоснабжения (договора купли-продажи (поставки) электрической энергии) с потребителем, в отношении которого сетевой организацией приостановлено исполнение обязательств по оказанию услуг по передаче электрической энергии путем введения полного ограничения режима потребления электрической энергии, срок начала исполнения обязательств по продаже электрической энергии определяется не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75. Договор энергоснабжения (договор купли-продажи (поставки) электрической энергии),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Договоры энергоснабжения (договоры купли-продажи (поставки) электрической энергии), заключенные до вступления в силу настоящего документа, могут быть продлены при условии приведения их в соответствие с настоящим документом.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76. В договоре энергоснабжения (договоре купли-продажи (поставки) электрической энергии) с гарантирующим поставщиком должно предусматриваться право покупателя, не имеющего перед гарантирующим поставщиком признанной им по акту сверки расчетов или подтвержденной решением суда задолженности по оплате, заключить договор энергоснабжения (договор купли-продажи (поставки) электрической энергии) с энергосбытовой организацией (далее - переход на обслуживание к энергосбытовой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переходе на обслуживание к энергосбытовой организации покупатель обязан выполнить следующие условия: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обеспечить своими силами либо силами энергосбытовой организации, с которой потребитель намеревается заключить договор энергоснабжения (договор купли-продажи (поставки) электрической энергии), раздельный учет объемов потребления электрической энергии данным потребителем и любыми прочими потребителями, обслуживаемыми данным гарантирующим поставщиком (энергоснабжающей организацией), в соответствии с </w:t>
      </w:r>
      <w:hyperlink r:id="rId306" w:history="1">
        <w:r>
          <w:rPr>
            <w:rFonts w:ascii="Calibri" w:hAnsi="Calibri" w:cs="Calibri"/>
            <w:color w:val="0000FF"/>
          </w:rPr>
          <w:t>разделом XII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возместить убытки гарантирующего поставщика в размере разницы между его необходимой валовой выручкой, рассчитанной на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гарантирующего поставщика от продажи электрической энергии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гарантирующего поставщика по поставке электрической энергии населению и иным категориям потребителей, которые не учтены в тарифах, установленных для этих категорий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покупатель электрической энергии заключил договор энергоснабжения (договор купли-продажи (поставки) электрической энергии) с энергосбытовой организацией в отношении всего объема электрической энергии, предусмотренного договором с гарантирующим поставщиком, обязательства по договору с гарантирующим поставщиком считаются прекращенными в связи с невозможностью исполнения с даты вступления в силу указанного договора с энергосбытовой организацией.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77. В договоре энергоснабжения (договоре купли-продажи (поставки) электрической энергии) с гарантирующим поставщиком должно предусматриваться право покупателя перейти на обслуживание к энергосбытовой организации (организации, получившей статус гарантирующего поставщика) в случае лишения продавца статуса гарантирующего поставщика при условии исполнения обязательств по оплате потребленной электрической энергии и предоставленных услуг по договору энергоснабжения (договору купли-продажи (поставки) электрической энергии) в полном объеме.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Покупатель в соответствии с договором энергоснабжения (договором купли-продажи (поставки) электрической энергии) уведомляет продавца о переходе на обслуживание к энергосбытовой организации (организации, получившей статус гарантирующего поставщика) в письменной форме не менее чем за 30 дней до предполагаемой даты вступления в силу договора с иным продавцом электрической энергии. Покупатель, не уведомивший продавца о переходе на обслуживание к энергосбытовой организации (организации, получившей статус гарантирующего поставщика), продолжает нести все предусмотренные договором обязательства.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78. Гарантирующий поставщик вправе в порядке, установленном </w:t>
      </w:r>
      <w:hyperlink r:id="rId308" w:history="1">
        <w:r>
          <w:rPr>
            <w:rFonts w:ascii="Calibri" w:hAnsi="Calibri" w:cs="Calibri"/>
            <w:color w:val="0000FF"/>
          </w:rPr>
          <w:t>разделом XIII</w:t>
        </w:r>
      </w:hyperlink>
      <w:r>
        <w:rPr>
          <w:rFonts w:ascii="Calibri" w:hAnsi="Calibri" w:cs="Calibri"/>
        </w:rPr>
        <w:t xml:space="preserve"> настоящего документа, инициировать частичное (полное) ограничение режима потребления электрической энергии (приостановить исполнение обязательств по договору энергоснабжения (договору купли-продажи (поставки) электрической энергии) с покупателем) в случае неисполнения покупателем обязательств по оплате приобретенной им электрической энергии (мощности) и оказанных услуг и возникновения задолженности, соответствующей одному периоду между установленными договором сроками платежа, с учетом особенностей процедуры ограничения отдельных категорий потребителей, установленных </w:t>
      </w:r>
      <w:hyperlink r:id="rId309" w:history="1">
        <w:r>
          <w:rPr>
            <w:rFonts w:ascii="Calibri" w:hAnsi="Calibri" w:cs="Calibri"/>
            <w:color w:val="0000FF"/>
          </w:rPr>
          <w:t>разделом XIII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Приостановление подачи электрической энергии в рамках оказания коммунальной услуги по электроснабжению осуществляется в соответствии с жилищным </w:t>
      </w:r>
      <w:hyperlink r:id="rId3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покупателем по договору энергоснабжения (купли-продажи) выступает энергосбытовая организация, при неисполнении или ненадлежащем исполнении энергосбытовой организацией обязательств по оплате гарантирующий поставщик имеет право в одностороннем порядке отказаться от исполнения договора полностью. При этом для обеспечения бесперебойного энергоснабжения гарантирующий поставщик осуществляет действия по принятию покупателей электрической энергии на обслуживание в порядке, установленном </w:t>
      </w:r>
      <w:hyperlink r:id="rId312" w:history="1">
        <w:r>
          <w:rPr>
            <w:rFonts w:ascii="Calibri" w:hAnsi="Calibri" w:cs="Calibri"/>
            <w:color w:val="0000FF"/>
          </w:rPr>
          <w:t>разделом VI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78 в ред. </w:t>
      </w:r>
      <w:hyperlink r:id="rId314"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79. При выявлении случаев потребления электрической энергии с нарушением установленного договором энергоснабжения (договором купли-продажи (поставки) электрической энергии) и настоящим документом порядка учета электрической энергии со стороны покупателя, выразившимся во вмешательстве в работу соответствующего прибора учета или несоблюдении установленных договором сроков извещения об утрате (неисправности) прибора учета, обязанность по обеспечению целостности и сохранности которого возложена на покупателя, а также в иных действиях покупателя, приведших к искажению данных о фактическом объеме потребления электрической энергии (далее - безучетное потребление электрической энергии), гарантирующий поставщик вправе приостановить исполнение обязательств по договору с покупателем в порядке, установленном </w:t>
      </w:r>
      <w:hyperlink r:id="rId315" w:history="1">
        <w:r>
          <w:rPr>
            <w:rFonts w:ascii="Calibri" w:hAnsi="Calibri" w:cs="Calibri"/>
            <w:color w:val="0000FF"/>
          </w:rPr>
          <w:t>разделом XIII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Приостановление исполнения обязательств по договору энергоснабжения (договору купли-продажи (поставки) электрической энергии) по основаниям, предусмотренным настоящим пунктом, не освобождает покупателя от обязанности оплатить в полном объеме потребленную электрическую энергию.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80. Договоры энергоснабжения (договоры купли-продажи (поставки) электрической энергии) с покупателями, приобретающими электрическую энергию (мощность) одновременно на розничном и на оптовом рынках, должны соответствовать требованиям правил оптового рынка </w:t>
      </w:r>
      <w:r>
        <w:rPr>
          <w:rFonts w:ascii="Calibri" w:hAnsi="Calibri" w:cs="Calibri"/>
        </w:rPr>
        <w:lastRenderedPageBreak/>
        <w:t>электрической энергии и мощности в части обеспечения участия таких покупателей в торговле на оптовом рынке.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1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81. Гарантирующий поставщик приобретает электрическую энергию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которой статус гарантирующего поставщика присвоен по результатам конкурса, или территориальная сетевая организация, которой присвоен этот статус, до даты получения права на участие в торговле электрической энергией (мощностью) на оптовом рынке приобретает электрическую энергию на розничном рынке у энергосбытовой организации, ранее выполнявшей функции гарантирующего поставщика и обладающей правом на участие в торговле электрической энергией (мощностью) на оптовом рынке.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случаях, предусмотренных </w:t>
      </w:r>
      <w:hyperlink r:id="rId319" w:history="1">
        <w:r>
          <w:rPr>
            <w:rFonts w:ascii="Calibri" w:hAnsi="Calibri" w:cs="Calibri"/>
            <w:color w:val="0000FF"/>
          </w:rPr>
          <w:t>разделом X</w:t>
        </w:r>
      </w:hyperlink>
      <w:r>
        <w:rPr>
          <w:rFonts w:ascii="Calibri" w:hAnsi="Calibri" w:cs="Calibri"/>
        </w:rPr>
        <w:t xml:space="preserve"> настоящего документа, гарантирующий поставщик приобретает электрическую энергию (мощность) на розничном рынке у производителей (поставщиков) электрической энергии или у других гарантирующих поставщиков, с которыми у него граничат зоны деятельности.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320" w:history="1">
        <w:r>
          <w:rPr>
            <w:rFonts w:ascii="Calibri" w:hAnsi="Calibri" w:cs="Calibri"/>
            <w:color w:val="0000FF"/>
          </w:rPr>
          <w:t>N 996</w:t>
        </w:r>
      </w:hyperlink>
      <w:r>
        <w:rPr>
          <w:rFonts w:ascii="Calibri" w:hAnsi="Calibri" w:cs="Calibri"/>
        </w:rPr>
        <w:t xml:space="preserve">, от 31.12.2010 </w:t>
      </w:r>
      <w:hyperlink r:id="rId321"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также вправе приобретать электрическую энергию (мощность) на розничном рынке у потребителей - участников оптового рынка для иных потребителей, присоединенных к объектам электросетевого хозяйства указанных участников оптового рынка, по цене, не превышающей средневзвешенную стоимость единицы электрической энергии (мощности), приобретаемой гарантирующим поставщиком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Указанная в </w:t>
      </w:r>
      <w:hyperlink r:id="rId322" w:history="1">
        <w:r>
          <w:rPr>
            <w:rFonts w:ascii="Calibri" w:hAnsi="Calibri" w:cs="Calibri"/>
            <w:color w:val="0000FF"/>
          </w:rPr>
          <w:t>пункте 40</w:t>
        </w:r>
      </w:hyperlink>
      <w:r>
        <w:rPr>
          <w:rFonts w:ascii="Calibri" w:hAnsi="Calibri" w:cs="Calibri"/>
        </w:rPr>
        <w:t xml:space="preserve"> настоящего документа организация, осуществляющая деятельность в качестве гарантирующего поставщика и не обладающая правом на участие в торговле электрической энергией (мощностью) на оптовом рынке по соответствующим ее зоне деятельности точкам (группам точек) поставки, до получения ею права на участие в торговле электрической энергией (мощностью) на оптовом рынке по этим точкам (группам точек) поставки приобретает электрическую энергию (мощность) по договорам, заключенным до вступления в силу настоящего документа, а в случае истечения срока их действия или расторжения в установленном законодательством Российской Федерации порядке по договорам купли-продажи (поставки) электрической энергии (мощности) - у гарантирующего поставщика - участника оптового рынка, с которым у такой организации граничат зоны деятельности, и (или) у производителей (поставщиков) электрической энергии (мощности) в соответствии с </w:t>
      </w:r>
      <w:hyperlink r:id="rId323" w:history="1">
        <w:r>
          <w:rPr>
            <w:rFonts w:ascii="Calibri" w:hAnsi="Calibri" w:cs="Calibri"/>
            <w:color w:val="0000FF"/>
          </w:rPr>
          <w:t>разделом X</w:t>
        </w:r>
      </w:hyperlink>
      <w:r>
        <w:rPr>
          <w:rFonts w:ascii="Calibri" w:hAnsi="Calibri" w:cs="Calibri"/>
        </w:rPr>
        <w:t xml:space="preserve"> настоящего документа. Договоры купли-продажи (поставки) электрической энергии (мощности), заключаемые указанной организацией с гарантирующим поставщиком - участником оптового рынка, должны содержать следующие условия: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324" w:history="1">
        <w:r>
          <w:rPr>
            <w:rFonts w:ascii="Calibri" w:hAnsi="Calibri" w:cs="Calibri"/>
            <w:color w:val="0000FF"/>
          </w:rPr>
          <w:t>N 996</w:t>
        </w:r>
      </w:hyperlink>
      <w:r>
        <w:rPr>
          <w:rFonts w:ascii="Calibri" w:hAnsi="Calibri" w:cs="Calibri"/>
        </w:rPr>
        <w:t xml:space="preserve">, от 31.12.2010 </w:t>
      </w:r>
      <w:hyperlink r:id="rId325"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применение двухставочных тарифов при расчетах за электрическую энергию (мощность) в объемах, поставляемых по регулируемым ценам (тарифам);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обеспечение учета почасовых объемов приобретаемой электрической энергии (мощности) в соответствии с положениями </w:t>
      </w:r>
      <w:hyperlink r:id="rId327" w:history="1">
        <w:r>
          <w:rPr>
            <w:rFonts w:ascii="Calibri" w:hAnsi="Calibri" w:cs="Calibri"/>
            <w:color w:val="0000FF"/>
          </w:rPr>
          <w:t>раздела XII</w:t>
        </w:r>
      </w:hyperlink>
      <w:r>
        <w:rPr>
          <w:rFonts w:ascii="Calibri" w:hAnsi="Calibri" w:cs="Calibri"/>
        </w:rPr>
        <w:t xml:space="preserve"> настоящего документа посредством установки и использования соответствующих приборов учета, а до их установки путем применения расчетных способов определения почасовых объемов электрической энергии (мощности), согласованных в порядке, установленном настоящим документом и правилами коммерческого учета электрической энергии на розничных рынках электрической энергии,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При этом в точках поставки, в которых такая организация покупает электрическую энергию (мощность) у гарантирующего поставщика - участника оптового рынка и каждая из которых расположена на объектах электросетевого хозяйства напряжения 10 кВ и ниже и имеет присоединенную мощность не более 2,5 процента совокупной присоединенной мощности потребителей электрической энергии, обслуживаемых указанной организацией, расчет почасовых объемов потребления электрической энергии (мощности) осуществляется путем применения к показаниям приборов учета, обеспечивающих измерение суммарных за расчетный период объемов потребления </w:t>
      </w:r>
      <w:r>
        <w:rPr>
          <w:rFonts w:ascii="Calibri" w:hAnsi="Calibri" w:cs="Calibri"/>
        </w:rPr>
        <w:lastRenderedPageBreak/>
        <w:t>электрической энергии (мощности), суточного профиля нагрузки, полученного по остальным (не относящимся к указанным и оборудованным соответствующими приборами учета) точкам поставки такой организации.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29.12.2007 </w:t>
      </w:r>
      <w:hyperlink r:id="rId328" w:history="1">
        <w:r>
          <w:rPr>
            <w:rFonts w:ascii="Calibri" w:hAnsi="Calibri" w:cs="Calibri"/>
            <w:color w:val="0000FF"/>
          </w:rPr>
          <w:t>N 996</w:t>
        </w:r>
      </w:hyperlink>
      <w:r>
        <w:rPr>
          <w:rFonts w:ascii="Calibri" w:hAnsi="Calibri" w:cs="Calibri"/>
        </w:rPr>
        <w:t xml:space="preserve">, от 31.12.2010 </w:t>
      </w:r>
      <w:hyperlink r:id="rId329"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электрической энергии в объемах, не использованных потребителями в зоне деятельности одного из этих гарантирующих поставщиков и необходимых для снабжения электрической энергией потребителей в зоне деятельности другого гарантирующего поставщика. Покупка (продажа) электрической энергии на розничном рынке указанными гарантирующими поставщиками осуществляется по тарифам, установленным органом исполнительной власти субъекта Российской Федерации в области государственного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82. Гарантирующий поставщик в течение 3 рабочих дней с даты заключения с покупателем электрической энергии договора купли-продажи (поставки) электрической энергии (изменения условий ранее заключенного договора), по условиям которого покупатель самостоятельно урегулирует отношения по передаче электрической энергии, а также не позднее чем за 15 рабочих дней до даты прекращения обязательств по договору с покупателем электрической энергии обязан направить соответствующее уведомление с указанием сведений о покупателе электрической энергии, включающих наименование и место нахождения юридического лица (фамилию, имя, отчество и место жительства физического лица), точки поставки, платежные реквизиты: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собственнику или иному законному владельцу электрической сети, к которой присоединено энергопринимающее устройство покупателя электрической энергии либо лица, для которого он приобретает электрическую энергию;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территориальной сетевой организации, на которую в соответствии с </w:t>
      </w:r>
      <w:hyperlink r:id="rId330" w:history="1">
        <w:r>
          <w:rPr>
            <w:rFonts w:ascii="Calibri" w:hAnsi="Calibri" w:cs="Calibri"/>
            <w:color w:val="0000FF"/>
          </w:rPr>
          <w:t>пунктом 51</w:t>
        </w:r>
      </w:hyperlink>
      <w:r>
        <w:rPr>
          <w:rFonts w:ascii="Calibri" w:hAnsi="Calibri" w:cs="Calibri"/>
        </w:rPr>
        <w:t xml:space="preserve"> настоящего документа может быть возложено осуществление функций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гарантирующий поставщик после заключения договора купли-продажи (поставки) с покупателем электрической энергии не представил указанную информацию или не обратился в сетевую организацию для заключения договора оказания услуг по передаче электрической энергии в целях исполнения своих обязательств по договору энергоснабжения и приступил к их исполнению,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соответствующих услуг. В этом случае сетевая организация вправе взыскать с гарантирующего поставщика стоимость услуг по передаче электрической энергии покупателю, обслуживаемому на основании указанного договора. Объем потребленных таким образом услуг определяется в соответствии с порядком осуществления коммерческого учета, установленным </w:t>
      </w:r>
      <w:hyperlink r:id="rId332" w:history="1">
        <w:r>
          <w:rPr>
            <w:rFonts w:ascii="Calibri" w:hAnsi="Calibri" w:cs="Calibri"/>
            <w:color w:val="0000FF"/>
          </w:rPr>
          <w:t>разделом XII</w:t>
        </w:r>
      </w:hyperlink>
      <w:r>
        <w:rPr>
          <w:rFonts w:ascii="Calibri" w:hAnsi="Calibri" w:cs="Calibri"/>
        </w:rPr>
        <w:t xml:space="preserve"> настоящего документа. В указанном случае гарантирующий поставщик также несет ответственность за прекращение предоставления сетевой организацией или иным законным владельцем электрической сети услуг по передаче электрической энергии покупателю электрической энергии в связи с отсутствием у них сведений о наличии заключенного договора энергоснабжения (договора купли-продажи (поставки) электрической энергии) и договора оказания услуг по передаче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гарантирующий поставщик не уведомил или несвоевременно уведомил сетевую организацию о расторжении договора купли-продажи (поставки) электрической энергии или договора энергоснабжения и сетевой организацией не получено уведомление о заключении покупателем нового договора купли-продажи (поставки) электрической энергии или договора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сетевая организация продолжает оказывать услуги по передаче электроэнергии до даты получения уведомления гарантирующего поставщика, если иной срок прекращения оказания этих услуг не установлен законодательством Российской Федерации или в уведомлении. При этом </w:t>
      </w:r>
      <w:r>
        <w:rPr>
          <w:rFonts w:ascii="Calibri" w:hAnsi="Calibri" w:cs="Calibri"/>
        </w:rPr>
        <w:lastRenderedPageBreak/>
        <w:t>гарантирующий поставщик обязан оплатить оказанные сетевой организацией услуги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объем электрической энергии, переданный такому покупателю до момента прекращения оказания этих услуг, не включается в объем рассчитываемых в соответствии с </w:t>
      </w:r>
      <w:hyperlink r:id="rId334" w:history="1">
        <w:r>
          <w:rPr>
            <w:rFonts w:ascii="Calibri" w:hAnsi="Calibri" w:cs="Calibri"/>
            <w:color w:val="0000FF"/>
          </w:rPr>
          <w:t>разделом IX</w:t>
        </w:r>
      </w:hyperlink>
      <w:r>
        <w:rPr>
          <w:rFonts w:ascii="Calibri" w:hAnsi="Calibri" w:cs="Calibri"/>
        </w:rPr>
        <w:t xml:space="preserve"> настоящего документа потерь электрической энергии в сетях данной сетевой организации. Объем переданной при этом электрической энергии рассчитывается таким же образом, как если бы договор продолжал действовать.</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V. Особенности функционирования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энергосбытовых организаций и участия организаций сферы</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жилищно-коммунального хозяйства в торговле электрической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энергией на розничных рынках</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83. При переходе на обслуживание к энергосбытовой организации лица, приобретающего электрическую энергию у гарантирующего поставщика (иной энергосбытовой организации), такая энергосбытовая организация урегулирует отношения по купле-продаже электрической энергии с соответствующим гарантирующим поставщиком (энергосбытовой организацией) с условием поставки с даты вступления в силу договора энергоснабжения (договора купли-продажи (поставки) электрической энергии) энергосбытовой организации с таким лицом до даты начала покупки ею электрической энергии в соответствующих точках (группах точек) поставки на оптовом рынке или по договору купли-продажи (поставки) электрической энергии на розничном рынке с иной энергосбытовой организацией или производителем (поставщиком) электрической энергии. При этом лицо, реализующее право перехода на обслуживание к энергосбытовой организации, несет риск выбора недобросовестного поставщика электрической энергии и отвечает перед третьими лицами за убытки, возникшие у них в связи с таким выбором, с учетом положений настоящего пункта.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случаях, указанных в </w:t>
      </w:r>
      <w:hyperlink r:id="rId336" w:history="1">
        <w:r>
          <w:rPr>
            <w:rFonts w:ascii="Calibri" w:hAnsi="Calibri" w:cs="Calibri"/>
            <w:color w:val="0000FF"/>
          </w:rPr>
          <w:t>разделе X</w:t>
        </w:r>
      </w:hyperlink>
      <w:r>
        <w:rPr>
          <w:rFonts w:ascii="Calibri" w:hAnsi="Calibri" w:cs="Calibri"/>
        </w:rPr>
        <w:t xml:space="preserve"> настоящего документа, лицо, приобретающее электрическую энергию у гарантирующего поставщика, может перейти на обслуживание к производителю (поставщику)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3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84. В целях недопущения нарушения прав и законных интересов сетевой организации и иных участников отношений, связанных с обращением электрической энергии на розничном рынке, лицо, переходящее на обслуживание к энергосбытовой организации, должно удостовериться в наличии у энергосбытовой организации права на распоряжение электрической энергией, которое подтверждается в том числе: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наличием у энергосбытовой организации заключенных договоров, обеспечивающих приобретение электрической энергии на оптовом рынке в соответствующих точках (группах точек) поставки;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наличием у энергосбытовой организации соответствующего договора с производителем (поставщиком) электрической энергии, заключенного на розничном рынке в соответствии с требованиями </w:t>
      </w:r>
      <w:hyperlink r:id="rId338" w:history="1">
        <w:r>
          <w:rPr>
            <w:rFonts w:ascii="Calibri" w:hAnsi="Calibri" w:cs="Calibri"/>
            <w:color w:val="0000FF"/>
          </w:rPr>
          <w:t>раздела X</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3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наличием у энергосбытовой организации заключенного с иной энергосбытовой организацией (гарантирующим поставщиком) договора купли-продажи (поставки) электрической энергии, предусматривающего условие поставки, указанное в </w:t>
      </w:r>
      <w:hyperlink r:id="rId340" w:history="1">
        <w:r>
          <w:rPr>
            <w:rFonts w:ascii="Calibri" w:hAnsi="Calibri" w:cs="Calibri"/>
            <w:color w:val="0000FF"/>
          </w:rPr>
          <w:t>пункте 83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85. Право энергосбытовой организации на распоряжение электрической энергией считается подтвержденным, если указанные в </w:t>
      </w:r>
      <w:hyperlink r:id="rId342" w:history="1">
        <w:r>
          <w:rPr>
            <w:rFonts w:ascii="Calibri" w:hAnsi="Calibri" w:cs="Calibri"/>
            <w:color w:val="0000FF"/>
          </w:rPr>
          <w:t>пункте 84</w:t>
        </w:r>
      </w:hyperlink>
      <w:r>
        <w:rPr>
          <w:rFonts w:ascii="Calibri" w:hAnsi="Calibri" w:cs="Calibri"/>
        </w:rPr>
        <w:t xml:space="preserve"> настоящего документа договоры (в части покупки электрической энергии в соответствующих точках (группах точек) поставки) вступают в силу и начинают исполняться не позднее даты, с которой энергосбытовая организация приступает к исполнению обязательств по продаже электрической энергии соответствующему покупателю.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случае если покупатель электрической энергии, перешедший на обслуживание к энергосбытовой организации, которая не имеет права на распоряжение соответствующей электрической энергией, не принял предусмотренные настоящим пунктом меры для подтверждения наличия у энергосбытовой организации этого права, такой покупатель несет предусмотренную настоящим документом и иными нормативными правовыми актами ответственность за потребление электрической энергии, осуществляемое без заключенного в установленном порядке договора энергоснабжения (договора купли-продажи (поставки) электрической энергии). Сетевая организация, к электрическим сетям которой присоединены энергопринимающие устройства покупателя электрической энергии (обслуживаемых им потребителей), в течение 1 дня с даты, когда ей стало известно о факте такого потребления, направляет покупателю электрической энергии соответствующее уведомление с требованием: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заключить в течение 30 дней с даты получения уведомления договор с гарантирующим поставщиком либо с энергосбытовой организацией (производителем (поставщиком) электрической энергии), обладающими правом на распоряжение электрической энергией;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оплатить фактический объем потребления электрической энергии за весь период, в течение которого у покупателя электрической энергии отсутствовал договор с поставщиком электрической энергии, обладающим правом на распоряжение электрической энергией.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невыполнения указанных требований по истечении 30 дней с даты получения уведомления сетевая организация вправе ввести в отношении покупателя ограничение режима потребления электрической энергии в соответствии с </w:t>
      </w:r>
      <w:hyperlink r:id="rId345" w:history="1">
        <w:r>
          <w:rPr>
            <w:rFonts w:ascii="Calibri" w:hAnsi="Calibri" w:cs="Calibri"/>
            <w:color w:val="0000FF"/>
          </w:rPr>
          <w:t>разделом XIII</w:t>
        </w:r>
      </w:hyperlink>
      <w:r>
        <w:rPr>
          <w:rFonts w:ascii="Calibri" w:hAnsi="Calibri" w:cs="Calibri"/>
        </w:rPr>
        <w:t xml:space="preserve"> настоящего документа и взыскать стоимость электрической энергии в объеме, потребленном после перехода на обслуживание к энергосбытовой организации без необходимого для этого договора. В этом случае объем принятой покупателем электрической энергии рассчитывается таким же образом, как если бы продолжал действовать договор, по которому покупатель приобретал электрическую энергию до перехода на обслуживание к энергосбытовой организации.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Лицо, переходящее на обслуживание к энергосбытовой организации, вправе требовать у энергосбытовой организации документы, подтверждающие наличие у нее права на распоряжение электрической энергией, а также обратиться за подтверждением наличия у нее этого права к сетевой организации, которая вправе запросить соответствующие сведения у организации коммерческой инфраструктуры оптового рынка либо гарантирующего поставщика.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86. Энергосбытовая организация, не имеющая договора купли-продажи (поставки) электрической энергии с соответствующей сетевой организацией для целей компенсации потерь электрической энергии в ее сетях, покупает электрическую энергию в точках (группах точек) поставки, в каждой из которых осуществляется поставка электрической энергии только обслуживаемым ею покупателям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энергосбытовая организация поставляет электрическую энергию сетевой организации (энергоснабжающей организации) для целей компенсации потерь электрической энергии в ее сетях, объем электрической энергии, покупаемой такой энергосбытовой организацией, определяется как разница между объемом электрической энергии, поступившим в электрическую сеть соответствующей сетевой организации, и объемами электрической энергии, получаемыми потребителями иных субъектов розничного рынка, энергопринимающие устройства которых присоединены к электрическим сетям такой сетевой организации, и переданными в электрические сети других сетевых организаций.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87. Энергосбытовая организация предоставляет сетевой организации сведения об обслуживаемых потребителях, энергопринимающие устройства которых присоединены к сетям такой сетевой организации, а также о заключении, изменении и расторжении договоров энергоснабжения (договоров купли-продажи (поставки) электрической энергии) с такими потребителями и несет ответственность за непредставление таких сведений в соответствии с </w:t>
      </w:r>
      <w:hyperlink r:id="rId348" w:history="1">
        <w:r>
          <w:rPr>
            <w:rFonts w:ascii="Calibri" w:hAnsi="Calibri" w:cs="Calibri"/>
            <w:color w:val="0000FF"/>
          </w:rPr>
          <w:t>пунктом 82</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88. Собственники жилых помещений в многоквартирном доме, собственники жилых домов, а также наниматели жилых помещений по договорам социального или коммерческого найма жилых помещений потребляют услугу электроснабжения на основании договоров, заключенных в соответствии с жилищным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Собственники жилых помещений в многоквартирном доме, осуществляющие непосредственное управление многоквартирным домом, а также собственники жилых домов вправе приобретать электрическую энергию непосредственно у гарантирующего поставщика (энергосбытовой организации) в соответствии с настоящим документом и жилищным законодательством Российской Федерации. При этом определение объемов поставленной электрической энергии осуществляется на границе балансовой принадлежности электрических сетей сетевой организации и внутридомовых электрических сетей.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распределения между собственниками и нанимателями жилых помещений в многоквартирном доме объема электрической энергии, поставленного на границе балансовой принадлежности электрических сетей сетевой организации и внутридомовых электрических сетей, определяется в соответствии с жилищным законодательством Российской Федерации. Гарантирующий поставщик (энергосбытовая организация) или сетевая организация несут ответственность за надежность энергоснабжения и качество электрической энергии на границе балансовой принадлежности электрических сетей сетевой организации и внутридомовых электрических сетей. Ответственность за надежность энергоснабжения и качество электрической энергии в пределах границ балансовой принадлежности внутридомовых электрических сетей в соответствии с жилищным законодательством Российской Федерации несет лицо, осуществляющее обслуживание внутридомовых инженерных систем.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Владельцы нежилых помещений в многоквартирных домах вправе заключать договоры энергоснабжения (договоры купли-продажи (поставки) электрической энергии) с гарантирующим поставщиком (энергосбытовой организацией).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89. Исполнитель коммунальных услуг на основании договора энергоснабжения (договора купли-продажи (поставки) электрической энергии) и в соответствии с настоящим документом приобретает электрическую энергию у гарантирующего поставщика (энергосбытовой организации) для целей оказания собственникам и нанимателям жилых помещений в многоквартирном доме и собственникам жилых домов коммунальной услуги электроснабжения, использования на общедомовые нужды (освещение и иное обслуживание с использованием электрической энергии межквартирных лестничных площадок, лестниц, лифтов и иного общего имущества в многоквартирном доме), а также для компенсации потерь электроэнергии во внутридомовых электрических сетях. При этом количество приобретаемой исполнителем коммунальных услуг у гарантирующего поставщика (энергосбытовой организации) электрической энергии определяется на границе балансовой принадлежности электрических сетей сетевой организации и внутридомовых электрических сетей.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Потери электроэнергии во внутридомовых электрических сетях определяются исполнителем коммунальных услуг как разность между объемом электрической энергии, приобретенным на границе балансовой принадлежности электрических сетей сетевой организации и внутридомовых электрических сетей, объемом использования электрической энергии на общедомовые нужды и объемом оказанных потребителям коммунальных услуг электроснабжения.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90. Договором энергоснабжения (договором купли-продажи (поставки) электрической энергии), заключенным с исполнителем коммунальных услуг, может предусматриваться право гарантирующего поставщика (энергосбытовой организации) на получение платы за потребленную проживающими в жилых помещениях лицами электрическую энергию непосредственно от собственников и нанимателей соответствующих жилых помещений, а также право на уведомление исполнителя коммунальных услуг о потребителях, которые не исполняют или ненадлежащим образом исполняют обязательства по оплате электрической энергии, и о необходимости введения в отношении таких потребителей ограничения режима потребления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91. В случае приобретения исполнителями коммунальных услуг электрической энергии у гарантирующего поставщика в целях оказания коммунальной услуги по электроснабжению гражданам-потребителям стоимость электрической энергии определяется в соответствии с положениями </w:t>
      </w:r>
      <w:hyperlink r:id="rId353" w:history="1">
        <w:r>
          <w:rPr>
            <w:rFonts w:ascii="Calibri" w:hAnsi="Calibri" w:cs="Calibri"/>
            <w:color w:val="0000FF"/>
          </w:rPr>
          <w:t>раздела VII</w:t>
        </w:r>
      </w:hyperlink>
      <w:r>
        <w:rPr>
          <w:rFonts w:ascii="Calibri" w:hAnsi="Calibri" w:cs="Calibri"/>
        </w:rPr>
        <w:t xml:space="preserve"> настоящего документа, установленными для граждан-потребителей.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92. Исполнители коммунальных услуг при предоставлении коммунальной услуги по электроснабжению применяют положения </w:t>
      </w:r>
      <w:hyperlink r:id="rId355" w:history="1">
        <w:r>
          <w:rPr>
            <w:rFonts w:ascii="Calibri" w:hAnsi="Calibri" w:cs="Calibri"/>
            <w:color w:val="0000FF"/>
          </w:rPr>
          <w:t>раздела XII</w:t>
        </w:r>
      </w:hyperlink>
      <w:r>
        <w:rPr>
          <w:rFonts w:ascii="Calibri" w:hAnsi="Calibri" w:cs="Calibri"/>
        </w:rPr>
        <w:t xml:space="preserve"> настоящего документа, если иное не установлено жилищным законодательством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w:t>
      </w:r>
      <w:hyperlink r:id="rId357" w:history="1">
        <w:r>
          <w:rPr>
            <w:rFonts w:ascii="Calibri" w:hAnsi="Calibri" w:cs="Calibri"/>
            <w:color w:val="0000FF"/>
          </w:rPr>
          <w:t>пунктов 88</w:t>
        </w:r>
      </w:hyperlink>
      <w:r>
        <w:rPr>
          <w:rFonts w:ascii="Calibri" w:hAnsi="Calibri" w:cs="Calibri"/>
        </w:rPr>
        <w:t xml:space="preserve"> - </w:t>
      </w:r>
      <w:hyperlink r:id="rId358" w:history="1">
        <w:r>
          <w:rPr>
            <w:rFonts w:ascii="Calibri" w:hAnsi="Calibri" w:cs="Calibri"/>
            <w:color w:val="0000FF"/>
          </w:rPr>
          <w:t>92</w:t>
        </w:r>
      </w:hyperlink>
      <w:r>
        <w:rPr>
          <w:rFonts w:ascii="Calibri" w:hAnsi="Calibri" w:cs="Calibri"/>
        </w:rPr>
        <w:t xml:space="preserve"> настоящего документа применяются также к иным потребителям, приравненным в соответствии с нормативными правовыми актами в области государственного регулирования тарифов к категории граждан-потребителей.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5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VI. Особый порядок принятия покупателей электрической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энергии на обслуживание гарантирующим поставщиком</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93. В случае наступления обстоятельств,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 применяется особый порядок принятия покупателей электрической энергии на обслуживание гарантирующим поставщиком. Такими обстоятельствами являются: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утратил силу. - </w:t>
      </w:r>
      <w:hyperlink r:id="rId360"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принятие решения о ликвидации энергосбытовой (энергоснабжающей) организации или о прекращении осуществления энергосбытовой (энергоснабжающей) организацией деятельности по продаже электрической энергии покупателям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Указанная организация обязана уведомить уполномоченный орган исполнительной власти субъекта Российской Федерации в течение 5 рабочих дней с даты принятия соответствующего решения с указанием предполагаемой даты ликвидации или даты прекращения деятельности по продаже электрической энергии, которая не может наступить ранее 2 месяцев с даты надлежащего уведомления уполномоченного органа исполнительной власти субъекта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признание банкротом энергосбытовой (энергоснабжающей)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Указанная организация обязана уведомить организацию коммерческой инфраструктуры оптового рынка и уполномоченный орган исполнительной власти субъекта Российской Федерации о признании ее банкротом в течение 5 рабочих дней с даты вынесения соответствующего постановления арбитражного суда;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начало процедуры лишения энергосбытовой (энергоснабжающей) организации права на участие в торговле электрической энергией (мощностью) на оптовом рынке или неисполнение (ненадлежащее исполнение) ею обязательств по оплате электрической энергии (мощности), приобретенной на розничном рынке, оплате услуг по передаче электрической энергии и (или)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62"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коммерческой инфраструктуры оптового рынка, сетевые организации, поставщики электрической энергии - участники розничного рынка, а также энергосбытовые организации или гарантирующие поставщики в течение 5 рабочих дней с даты начала процедуры лишения права на участие в торговле электрической энергией (мощностью) на оптовом рынке, накопления задолженности перед ними или с даты истечения срока, установленного для устранения указанных нарушений, уведомляют соответствующий уполномоченный орган исполнительной власти субъекта Российской Федерации о возникновении указанных обстоятельств;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w:t>
      </w:r>
      <w:hyperlink r:id="rId36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смена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94. Уполномоченный орган исполнительной власти субъекта Российской Федерации в 5-дневный срок с даты, когда ему стало известно о предусмотренных </w:t>
      </w:r>
      <w:hyperlink r:id="rId364" w:history="1">
        <w:r>
          <w:rPr>
            <w:rFonts w:ascii="Calibri" w:hAnsi="Calibri" w:cs="Calibri"/>
            <w:color w:val="0000FF"/>
          </w:rPr>
          <w:t>пунктом 93</w:t>
        </w:r>
      </w:hyperlink>
      <w:r>
        <w:rPr>
          <w:rFonts w:ascii="Calibri" w:hAnsi="Calibri" w:cs="Calibri"/>
        </w:rPr>
        <w:t xml:space="preserve"> настоящего документа обстоятельствах, извещает о предстоящем переходе покупателей электрической энергии на обслуживание к гарантирующему поставщику с указанием даты и времени, установленных для указанного перехода: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6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все сетевые организации, к электрическим сетям которых присоединены энергопринимающие устройства покупателей электрической энергии, обслуживаемых энергосбытовой (энергоснабжающей) организацией (в том числе утратившей статус гарантирующего поставщика), в отношении которой наступили указанные в </w:t>
      </w:r>
      <w:hyperlink r:id="rId366" w:history="1">
        <w:r>
          <w:rPr>
            <w:rFonts w:ascii="Calibri" w:hAnsi="Calibri" w:cs="Calibri"/>
            <w:color w:val="0000FF"/>
          </w:rPr>
          <w:t>пункте 93</w:t>
        </w:r>
      </w:hyperlink>
      <w:r>
        <w:rPr>
          <w:rFonts w:ascii="Calibri" w:hAnsi="Calibri" w:cs="Calibri"/>
        </w:rPr>
        <w:t xml:space="preserve"> настоящего документа обстоятельства;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организацию коммерческой инфраструктуры оптового рынка, если такая энергосбытовая (энергоснабжающая) организация является субъектом оптового рынка.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95. Дата и время для перехода покупателей электрической энергии на обслуживание к гарантирующему поставщику устанавливаются уполномоченным органом исполнительной власти субъекта Российской Федерации с учетом предусмотренных </w:t>
      </w:r>
      <w:hyperlink r:id="rId369" w:history="1">
        <w:r>
          <w:rPr>
            <w:rFonts w:ascii="Calibri" w:hAnsi="Calibri" w:cs="Calibri"/>
            <w:color w:val="0000FF"/>
          </w:rPr>
          <w:t>пунктом 48</w:t>
        </w:r>
      </w:hyperlink>
      <w:r>
        <w:rPr>
          <w:rFonts w:ascii="Calibri" w:hAnsi="Calibri" w:cs="Calibri"/>
        </w:rPr>
        <w:t xml:space="preserve"> настоящего документа сроков, но не ранее даты опубликования указанного в </w:t>
      </w:r>
      <w:hyperlink r:id="rId370" w:history="1">
        <w:r>
          <w:rPr>
            <w:rFonts w:ascii="Calibri" w:hAnsi="Calibri" w:cs="Calibri"/>
            <w:color w:val="0000FF"/>
          </w:rPr>
          <w:t>пункте 96</w:t>
        </w:r>
      </w:hyperlink>
      <w:r>
        <w:rPr>
          <w:rFonts w:ascii="Calibri" w:hAnsi="Calibri" w:cs="Calibri"/>
        </w:rPr>
        <w:t xml:space="preserve"> настоящего документа объявления.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смены гарантирующего поставщика датой, установленной для указанного перехода, является дата присвоения статуса гарантирующего поставщика соответствующей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96. Уполномоченный орган исполнительной власти субъекта Российской Федерации не позднее даты направления извещений в соответствии с </w:t>
      </w:r>
      <w:hyperlink r:id="rId372" w:history="1">
        <w:r>
          <w:rPr>
            <w:rFonts w:ascii="Calibri" w:hAnsi="Calibri" w:cs="Calibri"/>
            <w:color w:val="0000FF"/>
          </w:rPr>
          <w:t>пунктом 94</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и размещает в пунктах приема платежей за электрическую энергию, а также в электронных средствах распространения информации (в том числе с использованием сети Интернет) информацию для покупателей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7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 наступивших обстоятельствах,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 гарантирующем поставщике, принимающем их на обслуживание;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 дате и времени, установленных для перехода покупателей электрической энергии на обслуживание к 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 о необходимости снятия покупателями электрической энергии показаний приборов учета на указанные дату и время, по которым осуществляются расчеты за поставленную электрическую энергию и которые расположены на энергопринимающих устройствах покупателей электрической энергии (обслуживаемых ими потребителей), и передачи этих данных уполномоченному представителю сетевой организации, оказывающей услуги по передаче электрической энергии указанному покупателю электрической энергии, по его требованию. При отсутствии таких данных объем потребления электрической энергии на указанные дату и время определяется исходя из времени, истекшего с момента последнего снятия показаний приборов учета, и усредненного объема потребления электрической энергии в период между моментами последнего и предпоследнего снятия показаний приборов учета. В случае отсутствия (неисправности) приборов учета объем потребления электрической энергии на указанные дату и время определяется в порядке, предусмотренном </w:t>
      </w:r>
      <w:hyperlink r:id="rId374" w:history="1">
        <w:r>
          <w:rPr>
            <w:rFonts w:ascii="Calibri" w:hAnsi="Calibri" w:cs="Calibri"/>
            <w:color w:val="0000FF"/>
          </w:rPr>
          <w:t>пунктами 144</w:t>
        </w:r>
      </w:hyperlink>
      <w:r>
        <w:rPr>
          <w:rFonts w:ascii="Calibri" w:hAnsi="Calibri" w:cs="Calibri"/>
        </w:rPr>
        <w:t xml:space="preserve"> - </w:t>
      </w:r>
      <w:hyperlink r:id="rId375" w:history="1">
        <w:r>
          <w:rPr>
            <w:rFonts w:ascii="Calibri" w:hAnsi="Calibri" w:cs="Calibri"/>
            <w:color w:val="0000FF"/>
          </w:rPr>
          <w:t>147</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7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97. Принятие гарантирующим поставщиком на обслуживание граждан в случае наступления обстоятельств, предусмотренных </w:t>
      </w:r>
      <w:hyperlink r:id="rId377" w:history="1">
        <w:r>
          <w:rPr>
            <w:rFonts w:ascii="Calibri" w:hAnsi="Calibri" w:cs="Calibri"/>
            <w:color w:val="0000FF"/>
          </w:rPr>
          <w:t>пунктом 93</w:t>
        </w:r>
      </w:hyperlink>
      <w:r>
        <w:rPr>
          <w:rFonts w:ascii="Calibri" w:hAnsi="Calibri" w:cs="Calibri"/>
        </w:rPr>
        <w:t xml:space="preserve"> настоящего документа, осуществляется в порядке, установленном </w:t>
      </w:r>
      <w:hyperlink r:id="rId378" w:history="1">
        <w:r>
          <w:rPr>
            <w:rFonts w:ascii="Calibri" w:hAnsi="Calibri" w:cs="Calibri"/>
            <w:color w:val="0000FF"/>
          </w:rPr>
          <w:t>разделом IV</w:t>
        </w:r>
      </w:hyperlink>
      <w:r>
        <w:rPr>
          <w:rFonts w:ascii="Calibri" w:hAnsi="Calibri" w:cs="Calibri"/>
        </w:rPr>
        <w:t xml:space="preserve"> настоящего документа, а прочих лиц - путем направления им проекта договора энергоснабжения (договора купли-продажи (поставки) электрической энергии) или при их обращении для заключения соответствующего договора.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7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Граждане переходят на обслуживание к гарантирующему поставщику с даты и времени, установленных уполномоченным органом исполнительной власти субъекта Российской Федерации для такого перехода, и вносят ему плату за потребленную с этого момента электрическую энергию.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Прочие лица, изъявившие желание приобретать электрическую энергию у гарантирующего поставщика, заключают с ним соответствующие договоры в срок не позднее 2 месяцев с даты, установленной для перехода на обслуживание к гарантирующему поставщику. В договоре должно быть предусмотрено условие об оплате таким лицом гарантирующему поставщику электрической энергии и соответствующих услуг, потребленных с момента прекращения обязательств энергосбытовой организации (организации, утратившей статус гарантирующего поставщика), обслуживавшей ранее данное лицо, по поставке ему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98. Если лицом, перешедшим на обслуживание к гарантирующему поставщику (энергосбытовой организации), до момента вступления в силу договора с гарантирующим поставщиком (энергосбытовой организацией) внесен авансовый платеж за электрическую энергию, которая не была принята этим лицом до указанного момента, энергосбытовая организация (организация, утратившая статус гарантирующего поставщика), обслуживавшая ранее данное лицо, перечисляет по его указанию соответствующую сумму денежных средств данному лицу или по его письменному заявлению гарантирующему поставщику (энергосбытовой организации), на обслуживание к которому он перешел.</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99. Сетевые организации, к электрическим сетям которых присоединены энергопринимающие устройства лиц, обслуживаемых энергосбытовой организацией (организацией, утратившей статус гарантирующего поставщика), в отношении которой наступили указанные в </w:t>
      </w:r>
      <w:hyperlink r:id="rId380" w:history="1">
        <w:r>
          <w:rPr>
            <w:rFonts w:ascii="Calibri" w:hAnsi="Calibri" w:cs="Calibri"/>
            <w:color w:val="0000FF"/>
          </w:rPr>
          <w:t>пункте 93</w:t>
        </w:r>
      </w:hyperlink>
      <w:r>
        <w:rPr>
          <w:rFonts w:ascii="Calibri" w:hAnsi="Calibri" w:cs="Calibri"/>
        </w:rPr>
        <w:t xml:space="preserve"> настоящего документа обстоятельства, передают гарантирующему поставщику сведения об этих лицах, включающие наименование и место нахождения юридических лиц (фамилию, имя, отчество и место жительства физических лиц), точки поставки, платежные реквизиты. Указанные сведения передаются в течение 15 дней с даты направления в соответствии с </w:t>
      </w:r>
      <w:hyperlink r:id="rId381" w:history="1">
        <w:r>
          <w:rPr>
            <w:rFonts w:ascii="Calibri" w:hAnsi="Calibri" w:cs="Calibri"/>
            <w:color w:val="0000FF"/>
          </w:rPr>
          <w:t>пунктом 94</w:t>
        </w:r>
      </w:hyperlink>
      <w:r>
        <w:rPr>
          <w:rFonts w:ascii="Calibri" w:hAnsi="Calibri" w:cs="Calibri"/>
        </w:rPr>
        <w:t xml:space="preserve"> настоящего документа извещения уполномоченного органа исполнительной власти субъекта Российской Федерации.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8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обязан компенсировать фактически понесенные соответствующей сетевой организацией расходы на передачу указанных сведений.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смены гарантирующего поставщика по результатам конкурса и наличия покупателей электрической энергии (в том числе граждан-потребителей), в письменной форме отказавшихся от расторжения договора с организацией, утратившей статус гарантирующего поставщика, последняя предоставляет предусмотренные настоящим пунктом сведения о таких покупателях электрической энергии гарантирующему поставщику и сетевой организации, к электрическим сетям которой присоединены соответствующие энергопринимающие устройства, в течение 15 дней с даты получения заявления об отказе.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100. После получения сведений, указанных в </w:t>
      </w:r>
      <w:hyperlink r:id="rId384" w:history="1">
        <w:r>
          <w:rPr>
            <w:rFonts w:ascii="Calibri" w:hAnsi="Calibri" w:cs="Calibri"/>
            <w:color w:val="0000FF"/>
          </w:rPr>
          <w:t>пункте 99</w:t>
        </w:r>
      </w:hyperlink>
      <w:r>
        <w:rPr>
          <w:rFonts w:ascii="Calibri" w:hAnsi="Calibri" w:cs="Calibri"/>
        </w:rPr>
        <w:t xml:space="preserve"> настоящего документа, гарантирующий поставщик в течение 7 рабочих дней направляет соответствующим лицам (за исключением граждан), проекты договоров энергоснабжения (договоров купли-продажи (поставки) электрической энергии) и в течение 3 рабочих дней - официальные извещения о переходе граждан к нему на обслуживание в соответствующие пункты приема платежей энергосбытовой организации и (или) гарантирующего поставщика, в отношении которых наступили указанные в </w:t>
      </w:r>
      <w:hyperlink r:id="rId385" w:history="1">
        <w:r>
          <w:rPr>
            <w:rFonts w:ascii="Calibri" w:hAnsi="Calibri" w:cs="Calibri"/>
            <w:color w:val="0000FF"/>
          </w:rPr>
          <w:t>пункте 93</w:t>
        </w:r>
      </w:hyperlink>
      <w:r>
        <w:rPr>
          <w:rFonts w:ascii="Calibri" w:hAnsi="Calibri" w:cs="Calibri"/>
        </w:rPr>
        <w:t xml:space="preserve"> настоящего документа обстоятельства.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101. Соглашением между гарантирующим поставщиком и сетевой организацией может быть предусмотрен порядок уведомления сетевой организацией лиц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данных лиц на обслуживание гарантирующим поставщиком, и обеспечения получения ими проектов соответствующих договоров. Фактически понесенные в связи с таким уведомлением расходы сетевых организаций подлежат компенсации гарантирующим поставщиком.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102. Сетевые организации в срок не позднее 2 месяцев с даты, установленной для перехода покупателей электрической энергии на обслуживание к гарантирующему поставщику, удостоверяются в том, что все лица, ранее обслуживавшиеся энергосбытовой организацией (организацией, утратившей статус гарантирующего поставщика), в отношении которой наступили указанные в </w:t>
      </w:r>
      <w:hyperlink r:id="rId387" w:history="1">
        <w:r>
          <w:rPr>
            <w:rFonts w:ascii="Calibri" w:hAnsi="Calibri" w:cs="Calibri"/>
            <w:color w:val="0000FF"/>
          </w:rPr>
          <w:t>пункте 93</w:t>
        </w:r>
      </w:hyperlink>
      <w:r>
        <w:rPr>
          <w:rFonts w:ascii="Calibri" w:hAnsi="Calibri" w:cs="Calibri"/>
        </w:rPr>
        <w:t xml:space="preserve"> настоящего документа обстоятельства, за исключением граждан, заключили договоры энергоснабжения (договоры купли-продажи (поставки) электрической энергии) с гарантирующим поставщиком или энергосбытовой организацией (производителем (поставщиком)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Указанный факт подтверждается на основании сведений, предоставленных в соответствии с договором оказания услуг по передаче электрической энергии, заключаемым в интересах покупателя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гарантирующим поставщиком, принявшим на обслуживание такого покупателя;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энергосбытовой организацией (производителем (поставщиком) электрической энергии), с которой такой покупатель заключил договор энергоснабжения (договор купли-продажи (поставки) электрической энергии с условием принятия энергосбытовой организацией обязательств по урегулированию отношений, связанных с передачей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энергосбытовой организацией, утратившей статус гарантирующего поставщика и обслуживающей покупателя электрической энергии, отказавшегося от перехода к 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непосредственно самим покупателем электрической энергии, самостоятельно заключающим (заключившим) договор оказания услуг по передаче электрической энергии и предъявившим экземпляр договора либо его нотариально заверенную копию, на основании которого он приобретает электрическую энергию, передаваемую с использованием электрической сети данной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103. Сетевая организация в случае непредставления ей сведений о заключенных договорах энергоснабжения (договорах купли-продажи (поставки) электрической энергии) по истечении двух месяцев с даты, установленной для перехода на обслуживание к гарантирующему поставщику, составляет в установленном </w:t>
      </w:r>
      <w:hyperlink r:id="rId389" w:history="1">
        <w:r>
          <w:rPr>
            <w:rFonts w:ascii="Calibri" w:hAnsi="Calibri" w:cs="Calibri"/>
            <w:color w:val="0000FF"/>
          </w:rPr>
          <w:t>разделом XII</w:t>
        </w:r>
      </w:hyperlink>
      <w:r>
        <w:rPr>
          <w:rFonts w:ascii="Calibri" w:hAnsi="Calibri" w:cs="Calibri"/>
        </w:rPr>
        <w:t xml:space="preserve"> настоящего документа порядке акт о неучтенном потреблении электрической энергии, рассчитывает объемы ее потребления соответствующими лицами за истекший с указанной даты период без необходимых для этого договоров, принимает меры по обеспечению оплаты указанных объемов и может ввести в соответствии с </w:t>
      </w:r>
      <w:hyperlink r:id="rId390" w:history="1">
        <w:r>
          <w:rPr>
            <w:rFonts w:ascii="Calibri" w:hAnsi="Calibri" w:cs="Calibri"/>
            <w:color w:val="0000FF"/>
          </w:rPr>
          <w:t>разделом XIII</w:t>
        </w:r>
      </w:hyperlink>
      <w:r>
        <w:rPr>
          <w:rFonts w:ascii="Calibri" w:hAnsi="Calibri" w:cs="Calibri"/>
        </w:rPr>
        <w:t xml:space="preserve"> настоящего документа ограничение режима потребления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Энергоснабжение осуществляется после заключения соответствующим лицом договора энергоснабжения (договора купли-продажи (поставки) электрической энергии)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 энергоснабжения (договора купли-продажи (поставки)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104. Возникновение любого из указанных в </w:t>
      </w:r>
      <w:hyperlink r:id="rId392" w:history="1">
        <w:r>
          <w:rPr>
            <w:rFonts w:ascii="Calibri" w:hAnsi="Calibri" w:cs="Calibri"/>
            <w:color w:val="0000FF"/>
          </w:rPr>
          <w:t>пунктах 93</w:t>
        </w:r>
      </w:hyperlink>
      <w:r>
        <w:rPr>
          <w:rFonts w:ascii="Calibri" w:hAnsi="Calibri" w:cs="Calibri"/>
        </w:rPr>
        <w:t xml:space="preserve"> настоящего документа обстоятельств не влечет прекращения действия договора оказания услуг по передаче электрической энергии с покупателем электрической энергии и не является основанием для отказа в оказании таких услуг покупателю электрической энергии, надлежащим образом исполняющему принятые им обязательства.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случаях смены гарантирующего поставщика обязательства сетевой организации по договору оказания услуг по передаче электрической энергии, заключенному с организацией, утратившей статус гарантирующего поставщика, прекращаются в части, соответствующей прекращению обязательств последней по договорам энергоснабжения (договорам купли-продажи (поставки) электрической энергии), с даты, установленной для перехода на обслуживание к гарантирующему поставщику. При этом в договоре оказания услуг по передаче электрической энергии, заключаемом между сетевой организацией и организацией, которой присваивается статус гарантирующего поставщика, предусматривается условие об оплате соответствующих услуг с указанной даты независимо от даты заключения договора.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105. Покупатель электрической энергии, лишенный права на участие в торговле электрической энергией (мощностью) на оптовом рынке, до вступления в силу соответствующего решения заключает договор энергоснабжения (договор купли-продажи (поставки) электрической энергии) с гарантирующим поставщиком или с иной энергосбытовой организацией, имеющей право на участие в торговле электрической энергией (мощностью) на оптовом рынке, и при заключении договора купли-продажи (поставки) электрической энергии обеспечивает урегулирование отношений, связанных с передачей ему электрической энергии. В случае незаключения соответствующих договоров в указанный срок сетевая организация вправе ввести в отношении данного лица полное ограничение режима потребления электрической энергии в порядке, установленном </w:t>
      </w:r>
      <w:hyperlink r:id="rId394" w:history="1">
        <w:r>
          <w:rPr>
            <w:rFonts w:ascii="Calibri" w:hAnsi="Calibri" w:cs="Calibri"/>
            <w:color w:val="0000FF"/>
          </w:rPr>
          <w:t>разделом XIII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3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VII. Порядок определения и применения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гарантирующими поставщиками предельных уровней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нерегулируемых цен на электрическую энергию (мощность)</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и структура нерегулируемых цен</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39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106. На розничных рынках,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по нерегулируемым ценам не выше предельных уровней нерегулируемых цен, рассчитанных в соответствии с </w:t>
      </w:r>
      <w:hyperlink r:id="rId397" w:history="1">
        <w:r>
          <w:rPr>
            <w:rFonts w:ascii="Calibri" w:hAnsi="Calibri" w:cs="Calibri"/>
            <w:color w:val="0000FF"/>
          </w:rPr>
          <w:t>пунктами 108(1)</w:t>
        </w:r>
      </w:hyperlink>
      <w:r>
        <w:rPr>
          <w:rFonts w:ascii="Calibri" w:hAnsi="Calibri" w:cs="Calibri"/>
        </w:rPr>
        <w:t xml:space="preserve">, </w:t>
      </w:r>
      <w:hyperlink r:id="rId398" w:history="1">
        <w:r>
          <w:rPr>
            <w:rFonts w:ascii="Calibri" w:hAnsi="Calibri" w:cs="Calibri"/>
            <w:color w:val="0000FF"/>
          </w:rPr>
          <w:t>108(2)</w:t>
        </w:r>
      </w:hyperlink>
      <w:r>
        <w:rPr>
          <w:rFonts w:ascii="Calibri" w:hAnsi="Calibri" w:cs="Calibri"/>
        </w:rPr>
        <w:t xml:space="preserve">, </w:t>
      </w:r>
      <w:hyperlink r:id="rId399" w:history="1">
        <w:r>
          <w:rPr>
            <w:rFonts w:ascii="Calibri" w:hAnsi="Calibri" w:cs="Calibri"/>
            <w:color w:val="0000FF"/>
          </w:rPr>
          <w:t>110</w:t>
        </w:r>
      </w:hyperlink>
      <w:r>
        <w:rPr>
          <w:rFonts w:ascii="Calibri" w:hAnsi="Calibri" w:cs="Calibri"/>
        </w:rPr>
        <w:t xml:space="preserve">, </w:t>
      </w:r>
      <w:hyperlink r:id="rId400" w:history="1">
        <w:r>
          <w:rPr>
            <w:rFonts w:ascii="Calibri" w:hAnsi="Calibri" w:cs="Calibri"/>
            <w:color w:val="0000FF"/>
          </w:rPr>
          <w:t>111</w:t>
        </w:r>
      </w:hyperlink>
      <w:r>
        <w:rPr>
          <w:rFonts w:ascii="Calibri" w:hAnsi="Calibri" w:cs="Calibri"/>
        </w:rPr>
        <w:t xml:space="preserve">, </w:t>
      </w:r>
      <w:hyperlink r:id="rId401" w:history="1">
        <w:r>
          <w:rPr>
            <w:rFonts w:ascii="Calibri" w:hAnsi="Calibri" w:cs="Calibri"/>
            <w:color w:val="0000FF"/>
          </w:rPr>
          <w:t>111(2)</w:t>
        </w:r>
      </w:hyperlink>
      <w:r>
        <w:rPr>
          <w:rFonts w:ascii="Calibri" w:hAnsi="Calibri" w:cs="Calibri"/>
        </w:rPr>
        <w:t xml:space="preserve"> и </w:t>
      </w:r>
      <w:hyperlink r:id="rId402" w:history="1">
        <w:r>
          <w:rPr>
            <w:rFonts w:ascii="Calibri" w:hAnsi="Calibri" w:cs="Calibri"/>
            <w:color w:val="0000FF"/>
          </w:rPr>
          <w:t>111(3)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106 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106(1). На розничных рынках, функционирующих на территориях, включенных в неценовые зоны оптового рынка, электрическая энергия и (или) мощность поставляется потребителям (обслуживающим их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106(1) введен </w:t>
      </w:r>
      <w:hyperlink r:id="rId404"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107. Энергосбытовые организации продают электрическую энергию (мощность) на розничных рынках на территориях, объединенных в ценовые зоны оптового рынка, по ценам и в объеме, определяемым по соглашению сторон соответствующих договоров. При этом к ним не применяются положения </w:t>
      </w:r>
      <w:hyperlink r:id="rId406" w:history="1">
        <w:r>
          <w:rPr>
            <w:rFonts w:ascii="Calibri" w:hAnsi="Calibri" w:cs="Calibri"/>
            <w:color w:val="0000FF"/>
          </w:rPr>
          <w:t>пунктов 108</w:t>
        </w:r>
      </w:hyperlink>
      <w:r>
        <w:rPr>
          <w:rFonts w:ascii="Calibri" w:hAnsi="Calibri" w:cs="Calibri"/>
        </w:rPr>
        <w:t xml:space="preserve"> - </w:t>
      </w:r>
      <w:hyperlink r:id="rId407" w:history="1">
        <w:r>
          <w:rPr>
            <w:rFonts w:ascii="Calibri" w:hAnsi="Calibri" w:cs="Calibri"/>
            <w:color w:val="0000FF"/>
          </w:rPr>
          <w:t>111</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28.06.2008 </w:t>
      </w:r>
      <w:hyperlink r:id="rId408" w:history="1">
        <w:r>
          <w:rPr>
            <w:rFonts w:ascii="Calibri" w:hAnsi="Calibri" w:cs="Calibri"/>
            <w:color w:val="0000FF"/>
          </w:rPr>
          <w:t>N 476</w:t>
        </w:r>
      </w:hyperlink>
      <w:r>
        <w:rPr>
          <w:rFonts w:ascii="Calibri" w:hAnsi="Calibri" w:cs="Calibri"/>
        </w:rPr>
        <w:t xml:space="preserve">, от 31.12.2010 </w:t>
      </w:r>
      <w:hyperlink r:id="rId409"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108. Поставка электрической энергии (мощности) гражданам-потребителям и приравненным к ним в соответствии с нормативными правовыми актами в области государственного регулирования тарифов группам (категориям) потребителей (покупателей) в объеме всего фактического потребления, а исполнителям коммунальной услуги по электроснабжению - в объемах электрической энергии (мощности), определяемых в соответствии с </w:t>
      </w:r>
      <w:hyperlink r:id="rId410" w:history="1">
        <w:r>
          <w:rPr>
            <w:rFonts w:ascii="Calibri" w:hAnsi="Calibri" w:cs="Calibri"/>
            <w:color w:val="0000FF"/>
          </w:rPr>
          <w:t>пунктом 89</w:t>
        </w:r>
      </w:hyperlink>
      <w:r>
        <w:rPr>
          <w:rFonts w:ascii="Calibri" w:hAnsi="Calibri" w:cs="Calibri"/>
        </w:rPr>
        <w:t xml:space="preserve"> настоящего документа, осуществляется по регулируемым ценам (тарифам).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Постановлений Правительства РФ от 28.06.2008 </w:t>
      </w:r>
      <w:hyperlink r:id="rId411" w:history="1">
        <w:r>
          <w:rPr>
            <w:rFonts w:ascii="Calibri" w:hAnsi="Calibri" w:cs="Calibri"/>
            <w:color w:val="0000FF"/>
          </w:rPr>
          <w:t>N 476</w:t>
        </w:r>
      </w:hyperlink>
      <w:r>
        <w:rPr>
          <w:rFonts w:ascii="Calibri" w:hAnsi="Calibri" w:cs="Calibri"/>
        </w:rPr>
        <w:t xml:space="preserve">, от 31.12.2010 </w:t>
      </w:r>
      <w:hyperlink r:id="rId412"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108(1).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как сумма следующих составляющих: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средневзвешенная нерегулируемая цена электрической энергии (мощности), рассчитываемая и публикуемая коммерческим оператором оптового рынка в соответствии с </w:t>
      </w:r>
      <w:hyperlink r:id="rId413" w:history="1">
        <w:r>
          <w:rPr>
            <w:rFonts w:ascii="Calibri" w:hAnsi="Calibri" w:cs="Calibri"/>
            <w:color w:val="0000FF"/>
          </w:rPr>
          <w:t>пунктом 111</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величина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сбытовой надбавки гарантирующего поставщика (далее - плата за регулируемые услуги), которая рассчитывается и публикуется органами исполнительной власти субъектов Российской Федерации в области государственного регулирования тарифов в соответствии с </w:t>
      </w:r>
      <w:hyperlink r:id="rId414" w:history="1">
        <w:r>
          <w:rPr>
            <w:rFonts w:ascii="Calibri" w:hAnsi="Calibri" w:cs="Calibri"/>
            <w:color w:val="0000FF"/>
          </w:rPr>
          <w:t>пунктом 111(3)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2011 году предельные уровни нерегулируемых цен рассчитываются одновременно в следующих вариантах: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одноставочный предельный уровень нерегулируемых цен, дифференцированный по числу часов использования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одноставочный предельный уровень нерегулируемых цен, дифференцированный по зонам суток;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двухставочный предельный уровень нерегулируемых цен, в том числе предельный уровень нерегулируемых цен для покупателей, осуществляющих почасовое планирование и учет.</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Выбор варианта предельного уровня нерегулируемых цен производится в соответствии с порядком выбора потребителями варианта тарифа на услуги по передаче электрической энергии, предусмотренным Основами ценообразования в отношении электрической и тепловой энергии в Российской Федерации, утвержденными Правительством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1 января 2012 г.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по следующим ценовым категориям: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одноставочном выражении;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двухставочном выражении;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Особенности формирования предельного уровня нерегулируемых цен для каждой ценовой категории определяются в соответствии с порядком определения и применения гарантирующими поставщиками нерегулируемых цен на электрическую энергию (мощность).</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цена этого свободного договора учитывается гарантирующим поставщиком при определении и применении предельных </w:t>
      </w:r>
      <w:r>
        <w:rPr>
          <w:rFonts w:ascii="Calibri" w:hAnsi="Calibri" w:cs="Calibri"/>
        </w:rPr>
        <w:lastRenderedPageBreak/>
        <w:t>уровней нерегулируемых цен в отношении соответствующих объемов поставки электрической энергии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присоединения энергопринимающих устройств покупателя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тарифа на услуги по передаче электрической энергии, используемой для целей определения расходов на оплату нормативных технологических потерь электрической энергии в электрических сетях, и применяются гарантирующим поставщиком к объемам покупки электрической энергии (мощности) покупателем в точках поставки, расположенных на границе балансовой принадлежности указанных энергопринимающих устройств и энергетических установок.</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108(1) в ред. </w:t>
      </w:r>
      <w:hyperlink r:id="rId41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108(2). 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целей расчетов за электрическую энергию (мощность) с даты введения в действие указанных тарифов на услуги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Потребитель выбирает ценовую категорию для осуществления расчетов в соответствующей точке поставки с учетом установленных приборов учета, наличия в договоре условия о почасовом планировании потребления электрической энергии и выбранного варианта тарифа на услуги по передаче электрической энергии (в случае если в точке поставки осуществляется почасовой учет объемов потребленной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покупатель имеет право выбрать для проведения расчетов за электрическую энергию (мощность) вторую ценовую категорию при наличии приборов учета, позволяющих получать данные о потреблении электрической энергии по зонам суток, а третью, четвертую, пятую или шестую ценовую категорию - при наличии приборов учета, позволяющих получать данные о потреблении электрической энергии по часам суток.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категорию.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Третью - шестую ценовые категории потребитель вправе использовать в расчетном периоде при условии уведомления гарантирующего поставщика за 10 рабочих дней до начала расчетного периода.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отсутствии уведомления о выборе ценовой категории для расчетов в 2012 году оплата электрической энергии (мощности) покупателем осуществляется по первой ценовой категории.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108(2) 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108(3). Для покупателей электрической энергии (мощности) на территориях, включенных в неценовые зоны оптового рынка (за исключением покупателей, указанных в </w:t>
      </w:r>
      <w:hyperlink r:id="rId417" w:history="1">
        <w:r>
          <w:rPr>
            <w:rFonts w:ascii="Calibri" w:hAnsi="Calibri" w:cs="Calibri"/>
            <w:color w:val="0000FF"/>
          </w:rPr>
          <w:t>пункте 108</w:t>
        </w:r>
      </w:hyperlink>
      <w:r>
        <w:rPr>
          <w:rFonts w:ascii="Calibri" w:hAnsi="Calibri" w:cs="Calibri"/>
        </w:rPr>
        <w:t xml:space="preserve"> настоящего документа), осуществляющих расчеты по одноставочным или двухставочным тарифам в части оплаты электрической энергии,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фактического объема потребления электрической энергии и стоимости отклонений фактического объема потребления от договорного.</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1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Стоимость фактического объема потребления электрической энергии (мощности) для потребителей (за исключением потребителей, указанных в </w:t>
      </w:r>
      <w:hyperlink r:id="rId419" w:history="1">
        <w:r>
          <w:rPr>
            <w:rFonts w:ascii="Calibri" w:hAnsi="Calibri" w:cs="Calibri"/>
            <w:color w:val="0000FF"/>
          </w:rPr>
          <w:t>пункте 108</w:t>
        </w:r>
      </w:hyperlink>
      <w:r>
        <w:rPr>
          <w:rFonts w:ascii="Calibri" w:hAnsi="Calibri" w:cs="Calibri"/>
        </w:rPr>
        <w:t xml:space="preserve"> настоящего документа) определяется как произведение указанного объема потребления электрической энергии (мощности) и суммы тарифа, установленного для этой категории потребителей, и произведения удельной стоимости электрической энергии (мощности) оптового рынка, являющейся составной частью регулируемого тарифа, установленного для соответствующей категории потребителей </w:t>
      </w:r>
      <w:r>
        <w:rPr>
          <w:rFonts w:ascii="Calibri" w:hAnsi="Calibri" w:cs="Calibri"/>
        </w:rPr>
        <w:lastRenderedPageBreak/>
        <w:t>органом исполнительной власти субъекта Российской Федерации в области регулирования тарифов (расчетного одноставочного тарифа), 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2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электрической энергии (электрической энергии и мощности) на оптовом рынке в объемах, включенных в плановое почасовое потребление гарантирующего поставщика (энергосбытовой, энергоснабжающей организации), уменьшенной на объем денежных средств, выделяемых на ликвидацию межтерриториального перекрестного субсидирования в электроэнергетике (далее - федеральная субсидия), и стоимости электрической энергии (электрической энергии и мощности), рассчитанной как произведение индикативной цены на электрическую энергию (расчетный одноставочный тариф) и объемов электрической энергии, включенных в плановое почасовое потребление, уменьшенных на объем федеральной субсидии, и единицы;</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коэффициента, рассчитываемого организацией коммерческой инфраструктуры и отражающего долю потребления электрической энергии населением в объемах покупки гарантирующим 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отклонений фактического объема потребления (производства) электрической энергии и (или) мощности от договорного для потребителей розничного рынка, рассчитывающихся по двухставочным тарифам, а также стоимость отклонений фактического объема потребления (производства) электрической энергии и (или) мощности от договорного для потребителей с присоединенной мощностью не менее 750 кВА и поставщиков электрической энергии на розничном рынке определяется исходя из стоимости единицы электрической энергии, включенной в объемы планового почасового потребления гарантирующего поставщика (энергосбытовой, энергоснабжающей организации), либо стоимости единицы электрической энергии, включенной в объемы планового почасового потребления на оптовом рынке, в объемах, включенных в плановое почасовое потребление, с учетом мощности - для потребителей, рассчитывающихся по одноставочным тарифам, с учетом утвержденных повышающих (понижающих) коэффициентов, установленных правилами применения цен (тарифов) на розничных рынках, для увеличения потребления или снижения производства (снижения потребления или увеличения производства).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108(3) введен </w:t>
      </w:r>
      <w:hyperlink r:id="rId422" w:history="1">
        <w:r>
          <w:rPr>
            <w:rFonts w:ascii="Calibri" w:hAnsi="Calibri" w:cs="Calibri"/>
            <w:color w:val="0000FF"/>
          </w:rPr>
          <w:t>Постановлением</w:t>
        </w:r>
      </w:hyperlink>
      <w:r>
        <w:rPr>
          <w:rFonts w:ascii="Calibri" w:hAnsi="Calibri" w:cs="Calibri"/>
        </w:rPr>
        <w:t xml:space="preserve"> Правительства РФ от 15.05.2010 N 344)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108(4). Для покупателей, функционирующих на территориях, включенных в неценовые зоны оптового рынка (за исключением покупателей, указанных в </w:t>
      </w:r>
      <w:hyperlink r:id="rId423" w:history="1">
        <w:r>
          <w:rPr>
            <w:rFonts w:ascii="Calibri" w:hAnsi="Calibri" w:cs="Calibri"/>
            <w:color w:val="0000FF"/>
          </w:rPr>
          <w:t>пункте 108</w:t>
        </w:r>
      </w:hyperlink>
      <w:r>
        <w:rPr>
          <w:rFonts w:ascii="Calibri" w:hAnsi="Calibri" w:cs="Calibri"/>
        </w:rPr>
        <w:t xml:space="preserve"> настоящего документа), осуществляющих расчеты по двухставочным тарифам, стоимость фактически потребленной мощности определяется гарантирующими поставщиками (энергосбытовыми, энергоснабжающими организациями) как сумма стоимости договорного объема мощности и стоимости отклонений фактического объема мощности от договорного.</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2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договорного объема мощности рассчитывается как произведение договорного объема мощности и суммы тарифа, установленного для этой категории потребителей, рассчитывающихся по двухставочному тарифу, и произведения удельной стоимости мощности, являющейся составной частью регулируемого тарифа, установленного для соответствующей категории потребителей органом исполнительной власти субъекта Российской Федерации в области регулирования тарифов, 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мощности, определенной организацией коммерческой инфраструктуры за расчетный период, для минимальной величины из фактического объема потребления мощности гарантирующим поставщиком (энергосбытовой, энергоснабжающей организацией) и объема, предусмотренного прогнозным балансом для данного месяца в отношении гарантирующего поставщика (энергосбытовой, энергоснабжающей организации), уменьшенной на объем федеральной субсидии (в части мощности), и стоимости указанного объема мощности, рассчитанного исходя из </w:t>
      </w:r>
      <w:r>
        <w:rPr>
          <w:rFonts w:ascii="Calibri" w:hAnsi="Calibri" w:cs="Calibri"/>
        </w:rPr>
        <w:lastRenderedPageBreak/>
        <w:t>индикативной цены на мощность, уменьшенной на объем федеральной субсидии (в части мощности), и единицы;</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коэффициента, рассчитываемого организацией коммерческой инфраструктуры и отражающего долю потребления мощности населением в объемах покупки гарантирующим 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у покупателя розничного рынка фактический объем потребления мощности сложился ниже договорного, то им оплачивается договорный объем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отклонений в объемах превышения фактического количества потребленной мощности над договорным рассчитывается с учетом применения повышающих коэффициентов, установленных правилами применения цен (тарифов) на розничных рынках.</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108(4) введен </w:t>
      </w:r>
      <w:hyperlink r:id="rId426" w:history="1">
        <w:r>
          <w:rPr>
            <w:rFonts w:ascii="Calibri" w:hAnsi="Calibri" w:cs="Calibri"/>
            <w:color w:val="0000FF"/>
          </w:rPr>
          <w:t>Постановлением</w:t>
        </w:r>
      </w:hyperlink>
      <w:r>
        <w:rPr>
          <w:rFonts w:ascii="Calibri" w:hAnsi="Calibri" w:cs="Calibri"/>
        </w:rPr>
        <w:t xml:space="preserve"> Правительства РФ от 15.05.2010 N 344)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109. Фактическая величина мощности, приобретаемая покупателем на розничном рынке, определяется как среднее арифметическое значение из максимальных фактических почасовых объемов потребления электрической энергии покупателем в рабочие дни расчетного периода в установленные системным оператором плановые часы пиковой нагрузки.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109 в ред. </w:t>
      </w:r>
      <w:hyperlink r:id="rId42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110. Значения предельных уровней нерегулируемых цен, предусмотренных </w:t>
      </w:r>
      <w:hyperlink r:id="rId428" w:history="1">
        <w:r>
          <w:rPr>
            <w:rFonts w:ascii="Calibri" w:hAnsi="Calibri" w:cs="Calibri"/>
            <w:color w:val="0000FF"/>
          </w:rPr>
          <w:t>пунктом 108(1)</w:t>
        </w:r>
      </w:hyperlink>
      <w:r>
        <w:rPr>
          <w:rFonts w:ascii="Calibri" w:hAnsi="Calibri" w:cs="Calibri"/>
        </w:rPr>
        <w:t xml:space="preserve"> настоящего документа, публикуются гарантирующим поставщиком по формам, предусмотренным порядком определения и применения гарантирующими поставщиками нерегулируемых цен на электрическую энергию (мощность). Значения предельных уровней нерегулируемых цен публикуются гарантирующим поставщиком в течение 6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Значения предельных уровней нерегулируемых цен, рассчитанные с учетом особенностей их применения, предусмотренных </w:t>
      </w:r>
      <w:hyperlink r:id="rId429" w:history="1">
        <w:r>
          <w:rPr>
            <w:rFonts w:ascii="Calibri" w:hAnsi="Calibri" w:cs="Calibri"/>
            <w:color w:val="0000FF"/>
          </w:rPr>
          <w:t>пунктом 108(1)</w:t>
        </w:r>
      </w:hyperlink>
      <w:r>
        <w:rPr>
          <w:rFonts w:ascii="Calibri" w:hAnsi="Calibri" w:cs="Calibri"/>
        </w:rPr>
        <w:t xml:space="preserve"> настоящего документа, доводятся гарантирующим поставщиком до сведения покупателей в счетах на оплату электрической энергии (мощности) или иным предусмотренным в договоре энергоснабжения (договоре купли-продажи (поставки) электрической энергии) способом.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110 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111. Коммерческий оператор оптового рынка в отношении каждого гарантирующего поставщика - участника оптового рынка в соответствии с настоящим документом, правилами оптового рынка электрической энергии и мощности и порядком определения и применения гарантирующими поставщиками нерегулируемых цен на электрическую энергию (мощность) определяет и публикует не позднее 4 дней по окончании расчетного периода на своем официальном сайте в сети Интернет следующие составляющие предельных уровней нерегулируемых цен:</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приходящиеся на один киловатт-час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средневзвешенная нерегулируемая цена на мощность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определяется исходя из средневзвешенной нерегулируемой цены на электрическую </w:t>
      </w:r>
      <w:r>
        <w:rPr>
          <w:rFonts w:ascii="Calibri" w:hAnsi="Calibri" w:cs="Calibri"/>
        </w:rPr>
        <w:lastRenderedPageBreak/>
        <w:t xml:space="preserve">энергию на оптовом рынке, средневзвешенной нерегулируемой цены на мощность на оптовом рынке и дифференцированного по диапазонам числа часов использования мощности коэффициента оплаты мощности, значения которого, за исключением случаев, предусмотренных </w:t>
      </w:r>
      <w:hyperlink r:id="rId431" w:history="1">
        <w:r>
          <w:rPr>
            <w:rFonts w:ascii="Calibri" w:hAnsi="Calibri" w:cs="Calibri"/>
            <w:color w:val="0000FF"/>
          </w:rPr>
          <w:t>пунктом 111(2)</w:t>
        </w:r>
      </w:hyperlink>
      <w:r>
        <w:rPr>
          <w:rFonts w:ascii="Calibri" w:hAnsi="Calibri" w:cs="Calibri"/>
        </w:rPr>
        <w:t xml:space="preserve"> настоящего документа, определяются согласно </w:t>
      </w:r>
      <w:hyperlink r:id="rId432" w:history="1">
        <w:r>
          <w:rPr>
            <w:rFonts w:ascii="Calibri" w:hAnsi="Calibri" w:cs="Calibri"/>
            <w:color w:val="0000FF"/>
          </w:rPr>
          <w:t>приложению N 7</w:t>
        </w:r>
      </w:hyperlink>
      <w:r>
        <w:rPr>
          <w:rFonts w:ascii="Calibri" w:hAnsi="Calibri" w:cs="Calibri"/>
        </w:rPr>
        <w:t>.</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111 в ред. </w:t>
      </w:r>
      <w:hyperlink r:id="rId43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111(1). Гарантирующие поставщики (энергосбытовые, энергоснабжающие организации), функционирующие на территориях, включенных в неценовые зоны оптового рынка, не позднее 18-го числа месяца, следующего за расчетным, доводят до сведения обслуживаемых ими покупателей электрической энергии регулируемые цены и стоимость электрической энергии (мощности), рассчитанные в соответствии с правилами применения цен (тарифов) на розничных рынках, а также коэффициенты, предусмотренные пунктами </w:t>
      </w:r>
      <w:hyperlink r:id="rId434" w:history="1">
        <w:r>
          <w:rPr>
            <w:rFonts w:ascii="Calibri" w:hAnsi="Calibri" w:cs="Calibri"/>
            <w:color w:val="0000FF"/>
          </w:rPr>
          <w:t>108(3)</w:t>
        </w:r>
      </w:hyperlink>
      <w:r>
        <w:rPr>
          <w:rFonts w:ascii="Calibri" w:hAnsi="Calibri" w:cs="Calibri"/>
        </w:rPr>
        <w:t xml:space="preserve"> и </w:t>
      </w:r>
      <w:hyperlink r:id="rId435" w:history="1">
        <w:r>
          <w:rPr>
            <w:rFonts w:ascii="Calibri" w:hAnsi="Calibri" w:cs="Calibri"/>
            <w:color w:val="0000FF"/>
          </w:rPr>
          <w:t>108(4)</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111(1) введен </w:t>
      </w:r>
      <w:hyperlink r:id="rId436"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111(2). Расчет средневзвешенной нерегулируемой цены на электрическую энергию (мощность), предусмотренной </w:t>
      </w:r>
      <w:hyperlink r:id="rId438" w:history="1">
        <w:r>
          <w:rPr>
            <w:rFonts w:ascii="Calibri" w:hAnsi="Calibri" w:cs="Calibri"/>
            <w:color w:val="0000FF"/>
          </w:rPr>
          <w:t>абзацем вторым пункта 111</w:t>
        </w:r>
      </w:hyperlink>
      <w:r>
        <w:rPr>
          <w:rFonts w:ascii="Calibri" w:hAnsi="Calibri" w:cs="Calibri"/>
        </w:rPr>
        <w:t xml:space="preserve">, производится организацией коммерческой инфраструктуры оптового рынка дифференцированно по диапазонам числа часов использования мощности с применением коэффициентов оплаты мощности, которые определены в </w:t>
      </w:r>
      <w:hyperlink r:id="rId439" w:history="1">
        <w:r>
          <w:rPr>
            <w:rFonts w:ascii="Calibri" w:hAnsi="Calibri" w:cs="Calibri"/>
            <w:color w:val="0000FF"/>
          </w:rPr>
          <w:t>приложении N 7</w:t>
        </w:r>
      </w:hyperlink>
      <w:r>
        <w:rPr>
          <w:rFonts w:ascii="Calibri" w:hAnsi="Calibri" w:cs="Calibri"/>
        </w:rPr>
        <w:t xml:space="preserve"> к настоящему документу, или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Среднее число часов использования мощности рассчитывается на основе распределения по диапазонам числа часов использования мощности, определенным в </w:t>
      </w:r>
      <w:hyperlink r:id="rId440" w:history="1">
        <w:r>
          <w:rPr>
            <w:rFonts w:ascii="Calibri" w:hAnsi="Calibri" w:cs="Calibri"/>
            <w:color w:val="0000FF"/>
          </w:rPr>
          <w:t>приложении N 7</w:t>
        </w:r>
      </w:hyperlink>
      <w:r>
        <w:rPr>
          <w:rFonts w:ascii="Calibri" w:hAnsi="Calibri" w:cs="Calibri"/>
        </w:rPr>
        <w:t xml:space="preserve"> к настоящему документу, объема электрической энергии, поставляемой покупателям по ценам, дифференцированным по числу часов использования мощности. Для целей определения среднего числа часов использования мощности гарантирующие поставщики ежегодно, не позднее 1 декабря года, предшествующего году поставки (в 2011 году - не позднее 19 марта 2011 г.), представляют в органы исполнительной власти субъектов Российской Федерации в области государственного регулирования тарифов сведения об объеме электрической энергии, который планируется к поставке покупателям, осуществляющим расчеты по ценам, дифференцированным по числу часов использования мощности, в разбивке по диапазонам числа часов использования мощности, предусмотренным </w:t>
      </w:r>
      <w:hyperlink r:id="rId441" w:history="1">
        <w:r>
          <w:rPr>
            <w:rFonts w:ascii="Calibri" w:hAnsi="Calibri" w:cs="Calibri"/>
            <w:color w:val="0000FF"/>
          </w:rPr>
          <w:t>приложением N 7</w:t>
        </w:r>
      </w:hyperlink>
      <w:r>
        <w:rPr>
          <w:rFonts w:ascii="Calibri" w:hAnsi="Calibri" w:cs="Calibri"/>
        </w:rPr>
        <w:t xml:space="preserve"> к настоящему документу, и определяется на основе объемов электрической энергии, предусмотренных в договорах с указанными покупателями.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определения величины среднего числа часов использования мощности орган исполнительной власти субъекта Российской Федерации в области государственного регулирования тарифов в течение 5 дней с даты определения указанной величины (в 2011 году - в течение 2 дней с этой даты) направляет соответствующее уведомление: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федеральный орган исполнительной власти в области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организацию коммерческой инфраструктуры оптового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Гарантирующий поставщик в течение 5 дней с даты получения указанного уведомления (в 2011 году - не позднее 22 марта 2011 г. или в течение 2 дней с даты получения указанного уведомления, если оно получено позднее 22 марта 2011 г.) направляет в федеральный орган исполнительной власти в области регулирования тарифов, орган исполнительной власти субъекта Российской Федерации в области государственного регулирования тарифов и организацию коммерческой инфраструктуры оптового рынка письмо о расчете средневзвешенной нерегулируемой цены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или о расчете указанной цены дифференцированно по числу часов использования мощности в разбивке по диапазонам числа часов использования мощности с применением коэффициентов оплаты мощности, которые предусмотрены </w:t>
      </w:r>
      <w:hyperlink r:id="rId442" w:history="1">
        <w:r>
          <w:rPr>
            <w:rFonts w:ascii="Calibri" w:hAnsi="Calibri" w:cs="Calibri"/>
            <w:color w:val="0000FF"/>
          </w:rPr>
          <w:t>приложением N 7</w:t>
        </w:r>
      </w:hyperlink>
      <w:r>
        <w:rPr>
          <w:rFonts w:ascii="Calibri" w:hAnsi="Calibri" w:cs="Calibri"/>
        </w:rPr>
        <w:t xml:space="preserve"> к настоящему документу. В течение соответствующего года поставки электрической энергии (мощности) письмо о расчете </w:t>
      </w:r>
      <w:r>
        <w:rPr>
          <w:rFonts w:ascii="Calibri" w:hAnsi="Calibri" w:cs="Calibri"/>
        </w:rPr>
        <w:lastRenderedPageBreak/>
        <w:t>средневзвешенной нерегулируемой цены на электрическую энергию (мощность) исходя из среднего числа часов использования мощности может быть направлено гарантирующим поставщиком однократно.</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Организация коммерческой инфраструктуры оптового рынка рассчитывает средневзвешенную нерегулируемую цену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в случае наличия указанного уведомления и письма гарантирующего поставщика о расчете средневзвешенной нерегулируемой цены исходя из указанного среднего числа часов использования мощности. Расчет средневзвешенной нерегулируемой цены исходя из среднего числа часов использования мощности производится за соответствующий и последующие расчетные периоды в случае получения соответствующего письма от гарантирующего поставщика не позднее 3 дней до окончания соответствующего расчетного периода (в 2011 году расчет средневзвешенной нерегулируемой цены исходя из среднего числа часов использования мощности производится с 1 января 2011 г. в случае получения соответствующего письма от гарантирующего поставщика не позднее 23 марта 2011 г.). При расчете средневзвешенной нерегулируемой цены на электрическую энергию (мощность) используется коэффициент оплаты мощности, указанный в </w:t>
      </w:r>
      <w:hyperlink r:id="rId443" w:history="1">
        <w:r>
          <w:rPr>
            <w:rFonts w:ascii="Calibri" w:hAnsi="Calibri" w:cs="Calibri"/>
            <w:color w:val="0000FF"/>
          </w:rPr>
          <w:t>приложении N 7</w:t>
        </w:r>
      </w:hyperlink>
      <w:r>
        <w:rPr>
          <w:rFonts w:ascii="Calibri" w:hAnsi="Calibri" w:cs="Calibri"/>
        </w:rPr>
        <w:t xml:space="preserve"> к настоящему документу для диапазона числа часов использования мощности, которому соответствует среднее число часов использования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неполучении письма от гарантирующего поставщика о расчете средневзвешенной нерегулируемой цены исходя из среднего числа часов использования мощности (получении письма о расчете средневзвешенной нерегулируемой цены дифференцированно по числу часов использования мощности в разбивке по диапазонам числа часов использования мощности, предусмотренным </w:t>
      </w:r>
      <w:hyperlink r:id="rId444" w:history="1">
        <w:r>
          <w:rPr>
            <w:rFonts w:ascii="Calibri" w:hAnsi="Calibri" w:cs="Calibri"/>
            <w:color w:val="0000FF"/>
          </w:rPr>
          <w:t>приложением N 7</w:t>
        </w:r>
      </w:hyperlink>
      <w:r>
        <w:rPr>
          <w:rFonts w:ascii="Calibri" w:hAnsi="Calibri" w:cs="Calibri"/>
        </w:rPr>
        <w:t xml:space="preserve"> к настоящему документу) организация коммерческой инфраструктуры оптового рынка рассчитывает средневзвешенную нерегулируемую цену дифференцированно по диапазонам числа часов использования мощности с применением коэффициентов оплаты мощности, которые указаны в </w:t>
      </w:r>
      <w:hyperlink r:id="rId445" w:history="1">
        <w:r>
          <w:rPr>
            <w:rFonts w:ascii="Calibri" w:hAnsi="Calibri" w:cs="Calibri"/>
            <w:color w:val="0000FF"/>
          </w:rPr>
          <w:t>приложении N 7</w:t>
        </w:r>
      </w:hyperlink>
      <w:r>
        <w:rPr>
          <w:rFonts w:ascii="Calibri" w:hAnsi="Calibri" w:cs="Calibri"/>
        </w:rPr>
        <w:t xml:space="preserve"> к настоящему документу.</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111(2) введен </w:t>
      </w:r>
      <w:hyperlink r:id="rId446"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111(3). Плата за регулируемые услуги рассчитывается и публикуется в установленном порядке не позднее 31 декабря года, предшествующего году поставки (в 2011 году - до 31 марта 2011 г.), органами исполнительной власти субъектов Российской Федерации в области государственного регулирования тарифов. Значения указанной платы определяются исходя из следующих составляющих: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сбытовая надбавка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тариф на услуги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тарифы на услуги по оперативно-диспетчерскому управлению, оказываемые гарантирующему поставщику системным оператором, 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оказываемые коммерческим оператором оптового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Плата за регулируемые услуги определяется в одноставочном или двухставочном выражении в зависимости от варианта цены и (или) ценовой категории.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111(3) введен </w:t>
      </w:r>
      <w:hyperlink r:id="rId447"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VIII. Обеспечение надежности снабжения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потребителей электрической энергией и ее качества</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112. Качество электрической энергии обеспечивается совместными действиями субъектов электроэнергетики, обеспечивающих снабжение электрической энергией потребителей, в том числе гарантирующих поставщиков, энергосбытовых организаций, энергоснабжающих организаций, сетевых организаций, системного оператора и иных субъектов оперативно-диспетчерского управления, а также производителей (поставщиков) электрической энергии во исполнение своих обязательств по договорам на оптовом и розничных рынках электрической энергии. Указанные субъекты отвечают перед потребителями за неисполнение или ненадлежащее исполнение обязательств по соответствующим договорам, в том числе за </w:t>
      </w:r>
      <w:r>
        <w:rPr>
          <w:rFonts w:ascii="Calibri" w:hAnsi="Calibri" w:cs="Calibri"/>
        </w:rPr>
        <w:lastRenderedPageBreak/>
        <w:t>надежность снабжения их электрической энергией и ее качество в соответствии с техническими регламентами и иными обязательными требованиями.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113. 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(далее - категория надежности), обусловливающая содержание обязательств по обеспечению надежности снабжения электрической энергией соответствующего потребителя, в том числе: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допустимое число часов отключения в год, не связанного с неисполнением потребителем обязательств по соответствующим договорам и их расторжением, а также с обстоятельствами непреодолимой силы и иными основаниями, исключающими ответственность гарантирующих поставщиков, энергоснабжающих, энергосбытовых и сетевых организаций и иных субъектов электроэнергетики перед потребителем в соответствии с законодательством Российской Федерации и условиями договоров;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восстановления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Первой категорией надежности предусматривается необходимость обеспечения беспрерывного режима работы энергопринимающих устройств, перерыв снабжения электрической энергией которых может повлечь угрозу жизни и здоровью людей, угрозу безопасности государства, значительный материальный ущерб.</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Условиями второй категории надежности предусматривается необходимость обеспечения надежного функционирования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Энергоснабжение потребителей, не отнесенных к первой или второй категориям надежности, осуществляется по третьей категории надежности.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зависимости от конкретных параметров схемы электроснабжения, наличия резервных источников питания и особенностей технологического процесса потребителя, но не могут быть более соответствующих величин, предусмотренных для третьей категории надежности.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энергоснабжения,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федеральным органом исполнительной власти по государственному энергетическому надзору.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Резервный источник снабжения электрической энергией в случае, если условием договора о первой или второй категории надежности предусмотрено его наличие, устанавливается потребителем и поддерживается в состоянии готовности к использованию при возникновении отключений или введении ограничения потребления электрической энергии. В случае невыполнения потребителем указанного требования резервный источник снабжения электрической энергией устанавливается и обслуживается сетевой организацией за счет соответствующего потребителя, а в случае возникновения отключений подачи электрической энергии вследствие повреждения оборудования, в том числе в результате стихийных бедствий, а также вследствие необходимости отключения подачи электрической энергии с целью устранения угрозы жизни и здоровью людей (далее - внерегламентные отключения) до установки такого резервного источника сетевая организация не несет ответственности за нарушение условия о категории надежности по договору.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114. В случае если договором энергоснабжения или иным договором предусмотрены обязательства гарантирующего поставщика (энергосбытовой организации) урегулировать отношения, связанные с передачей электрической энергии и оперативно-диспетчерским управлением, гарантирующий поставщик (энергосбытовая организация) несет ответственность перед потребителями за неисполнение (ненадлежащее исполнение) соответствующих обязательств по указанному договору, в том числе за действия (бездействие) третьих лиц, на которых было возложено их исполнение.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энергопринимающие устройства потребителя присоединены к сетям сетевой организации через энергопринимающие устройства (энергетические установки) лиц, не </w:t>
      </w:r>
      <w:r>
        <w:rPr>
          <w:rFonts w:ascii="Calibri" w:hAnsi="Calibri" w:cs="Calibri"/>
        </w:rPr>
        <w:lastRenderedPageBreak/>
        <w:t>оказывающих услуги по передаче, либо к бесхозяйным объектам электросетевого хозяйства, гарантирующий поставщик (энергосбытовая организация) и (или)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Лицо, владеющее энергопринимающим устройством (энергетической установкой), либо лицо, назначенное уполномоченным органом местного самоуправления для управления бесхозяйными объектами электросетевого хозяйства до перехода к нему права собственности на указанные объекты в установленном законодательством Российской Федерации порядке, отвечает за надежность обеспечения таких потребителей электрической энергией и ее качество в пределах своих границ эксплуатационной ответственности, определенных в соответствующем договоре. В случае если границы эксплуатационной ответственности не определены, указанные лица отвечают за надежность снабжения потребителей электрической энергией и ее качество в пределах своих границ балансовой принадлежности объектов электросетевого хозяйства.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потребитель самостоятельно урегулировал отношения, связанные с оперативно-диспетчерским управлением и (или) передачей электрической энергии, с сетевой организацией, гарантирующий поставщик (энергосбытовая организация), обслуживающий этого потребителя, не несет ответственности за ненадлежащее предоставление и качество соответствующих услуг и не участвует в отношениях, связанных с их оплатой.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115. В случаях ограничения режима потребления электрической энергии сверх сроков, определенных категорией надежности снабжения, установленной в соответствующих договорах, нарушения установленного порядка полного и (или) частичного ограничения режима потребления электрической энергии, а также отклонений показателей качества электрической энергии сверх величин, установленных техническими регламентами и иными обязательными требованиями, лица, не исполнившие обязательства, несут предусмотренную законодательством Российской Федерации и договорами ответственность. Ответственность за нарушение таких обязательств перед гражданами-потребителями определяется в том числе в соответствии с жилищным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116. К действиям потребителей, являющимся в соответствии с законодательством Российской Федерации основанием, исключающим ответственность должника или снижающим размер его ответственности, в целях настоящего документа приравниваются действия лиц (в частности, членов семьи потребителя и иных проживающих вместе с ним лиц, работников потребителя), которые в силу родственных, трудовых или иных отношений с потребителем имеют равные права по использованию электрической энергии и (или) исполняют его обязательства по соответствующим договорам.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IX. Особенности оказания услуг по передаче</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электрической энергии и оплаты потерь электрической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энергии на розничных рынках</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117. Услуги по передаче электрической энергии предоставляются на основании договоров оказания услуг по передаче электрической энергии, заключаемых потребителями самостоятельно или в их интересах обслуживающими их гарантирующими поставщиками или энергосбытовыми организациями. Гарантирующие поставщики и энергосбытовые организации заключают с сетевыми организациями договоры оказания услуг по передаче электрической энергии в отношении точек поставки на розничном рынке обслуживаемых ими потребителей, если условиями договоров, заключенных ими с потребителями, предусмотрено обеспечение оказания услуг по передаче электрической энергии в интересах и за счет потребителя.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Энергоснабжающая организация, к сетям которой присоединены энергопринимающие устройства лица, расторгнувшего с указанной организацией договор энергоснабжения, обязана по требованию этого лица заключить с ним или с обслуживающим его гарантирующим поставщиком (энергосбытовой организацией) договор оказания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Договоры оказания услуг по передаче электрической энергии заключаются в порядке, установленном Правилами недискриминационного доступа к услугам по передаче электрической энергии и оказания этих услуг.</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иное не установлено договором оказания услуг по передаче электрической энергии, гарантирующие поставщики оплачивают услуги по передаче электрической энергии, оказываемые в интересах обслуживаемых ими потребителей, до 15 числа месяца, следующего за расчетным, а иные потребители (за исключением граждан-потребителей) оплачивают 50 процентов стоимости оказываемых им услуг по передаче электрической энергии на условиях предоплаты.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118. На организации, к объектам электросетевого хозяйства которых присоединены энергопринимающие устройства потребителей, распространяются положения </w:t>
      </w:r>
      <w:hyperlink r:id="rId449" w:history="1">
        <w:r>
          <w:rPr>
            <w:rFonts w:ascii="Calibri" w:hAnsi="Calibri" w:cs="Calibri"/>
            <w:color w:val="0000FF"/>
          </w:rPr>
          <w:t>разделов XII</w:t>
        </w:r>
      </w:hyperlink>
      <w:r>
        <w:rPr>
          <w:rFonts w:ascii="Calibri" w:hAnsi="Calibri" w:cs="Calibri"/>
        </w:rPr>
        <w:t xml:space="preserve"> и </w:t>
      </w:r>
      <w:hyperlink r:id="rId450" w:history="1">
        <w:r>
          <w:rPr>
            <w:rFonts w:ascii="Calibri" w:hAnsi="Calibri" w:cs="Calibri"/>
            <w:color w:val="0000FF"/>
          </w:rPr>
          <w:t>XIII</w:t>
        </w:r>
      </w:hyperlink>
      <w:r>
        <w:rPr>
          <w:rFonts w:ascii="Calibri" w:hAnsi="Calibri" w:cs="Calibri"/>
        </w:rPr>
        <w:t xml:space="preserve"> настоящего документа, определяющие обязанности сетевых организаций.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5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119. Если для сетевой организации, к сетям которой присоединены энергопринимающие устройства потребителя, тариф на услуги по передаче электрической энергии установлен без учета расходов на оплату услуг по передаче электрической энергии между ней и сетевыми организациями, электрические сети которых имеют последовательное взаимное соединение от границ единой национальной (общероссийской) электрической сети и используются для поставки электрической энергии (мощности) соответствующему потребителю, то потребитель либо обслуживающий его гарантирующий поставщик (энергосбытовая организация) оплачивает услуги по передаче электрической энергии всех указанных сетевых организаций на основании соответствующих договоров по тарифам, установленным для них соответствующими органами исполнительной власти в области государственного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120. Потери электрической энергии в электрических сетях, не учтенные в ценах (тарифах) на электрическую энергию на оптовом рынке, оплачиваются сетевыми организациями путем приобретения электрической энергии на розничном рынке у гарантирующего поставщика или энергосбытовой организации по регулируемым ценам (тарифам), определяемым в соответствии с утверждаемыми федеральным органом исполнительной власти в области регулирования тарифов методическими указаниями, и свободным (нерегулируемым) ценам, определяемым в соответствии с </w:t>
      </w:r>
      <w:hyperlink r:id="rId452" w:history="1">
        <w:r>
          <w:rPr>
            <w:rFonts w:ascii="Calibri" w:hAnsi="Calibri" w:cs="Calibri"/>
            <w:color w:val="0000FF"/>
          </w:rPr>
          <w:t>разделом VII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28.06.2008 </w:t>
      </w:r>
      <w:hyperlink r:id="rId453" w:history="1">
        <w:r>
          <w:rPr>
            <w:rFonts w:ascii="Calibri" w:hAnsi="Calibri" w:cs="Calibri"/>
            <w:color w:val="0000FF"/>
          </w:rPr>
          <w:t>N 476</w:t>
        </w:r>
      </w:hyperlink>
      <w:r>
        <w:rPr>
          <w:rFonts w:ascii="Calibri" w:hAnsi="Calibri" w:cs="Calibri"/>
        </w:rPr>
        <w:t xml:space="preserve">, от 15.06.2009 </w:t>
      </w:r>
      <w:hyperlink r:id="rId454" w:history="1">
        <w:r>
          <w:rPr>
            <w:rFonts w:ascii="Calibri" w:hAnsi="Calibri" w:cs="Calibri"/>
            <w:color w:val="0000FF"/>
          </w:rPr>
          <w:t>N 492</w:t>
        </w:r>
      </w:hyperlink>
      <w:r>
        <w:rPr>
          <w:rFonts w:ascii="Calibri" w:hAnsi="Calibri" w:cs="Calibri"/>
        </w:rPr>
        <w:t xml:space="preserve">, от 31.12.2010 </w:t>
      </w:r>
      <w:hyperlink r:id="rId455"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121. Сетевая организация определяет объем потерь электрической энергии в принадлежащих ей электрических сетях за расчетный период на основании данных коммерческого учета электрической энергии, подтвержденных потребителями и производителями (поставщиками) электрической энергии и сетевыми организациями, электрические сети которых технологически присоединены к ее электрическим сетям (далее - смежные сетевые организации), и зафиксированных в первичных учетных документах, составленных в соответствии с договорами оказания услуг по передаче электрической энергии, и в случае покупки электрической энергии для компенсации потерь у гарантирующего поставщика (энергосбытовой организации) представляет ему (ей) рассчитанные на основании указанных документов данные о величине потерь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Гарантирующий поставщик (энергосбытовая организация) в случае непредоставления ему указанных сведений распределяет суммарную величину потерь электрической энергии между сетевыми организациями, покупающими у него электрическую энергию для целей компенсации потерь и не представившими такие сведения, исходя из нормативных величин потерь электрической энергии, установленных для различных классов напряжения, пропорционально объемам потребления электрической энергии на соответствующем классе напряжения.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возникновения расхождений между совокупной величиной потерь электрической энергии по всем сетевым организациям и суммой потерь, определенных на основании предоставленной сетевыми организациям информации, гарантирующий поставщик (энергосбытовая организация) распределяет величины таких расхождений между сетевыми организациями, покупающими у него электрическую энергию для целей компенсации потерь, исходя из нормативных величин потерь электрической энергии, установленных для различных </w:t>
      </w:r>
      <w:r>
        <w:rPr>
          <w:rFonts w:ascii="Calibri" w:hAnsi="Calibri" w:cs="Calibri"/>
        </w:rPr>
        <w:lastRenderedPageBreak/>
        <w:t>классов напряжения, пропорционально объемам потребления электрической энергии на соответствующем классе напряжения.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122. В случае отсутствия в месте присоединения энергопринимающего устройства потребителя к электрической сети и (или) в месте присоединения электрических сетей разных собственников (законных владельцев) прибора учета либо в случае несоответствия такого прибора учета установленным требованиям определение величины потребленной (переданной в электрические сети иных собственников (владельцев) сетей) электрической энергии осуществляется в установленном </w:t>
      </w:r>
      <w:hyperlink r:id="rId456" w:history="1">
        <w:r>
          <w:rPr>
            <w:rFonts w:ascii="Calibri" w:hAnsi="Calibri" w:cs="Calibri"/>
            <w:color w:val="0000FF"/>
          </w:rPr>
          <w:t>разделом XII</w:t>
        </w:r>
      </w:hyperlink>
      <w:r>
        <w:rPr>
          <w:rFonts w:ascii="Calibri" w:hAnsi="Calibri" w:cs="Calibri"/>
        </w:rPr>
        <w:t xml:space="preserve"> настоящего документа порядке.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5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122(1). В случае если договор энергоснабжения (договор купли-продажи (поставки) электрической энергии) заключен в отношении точки (точек) поставки, расположенных в пределах границ балансовой принадлежности центра питания (подстанции) субъекта электроэнергетики или потребителя электрической энергии, для целей определения стоимости услуг по передаче электрической энергии за уровень напряжения принимается значение питающего (высшего) напряжения этого центра питания (подстанции).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122(1) введен </w:t>
      </w:r>
      <w:hyperlink r:id="rId458"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X. Особенности участия производителей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(поставщиков) электрической энергии в отношениях,</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связанных с ее куплей-продажей на розничных рынках</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123. Производители (поставщики) электрической энергии, владеющие на праве собственности или ином законном основании генерирующими объектами, в отношении которых не зарегистрированы группы точек поставки на оптовом рынке и установленная генерирующая мощность каждого из которых составляет менее 25 МВт или равна либо превышает 25 МВт, если при этом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могут участвовать в отношениях по купле-продаже на розничных рынках, производимой на указанных генерирующих объектах.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Производитель (поставщик) электрической энергии участвует в отношениях по купле-продаже электрической энергии (мощности) на розничных рынках с использованием оборудования принадлежащей ему на праве собственности или ином законном основании электростанции, если в отношении данного или иного входящего в ее состав генерирующего оборудования на оптовом рынке не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123 в ред. </w:t>
      </w:r>
      <w:hyperlink r:id="rId45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124. Потребитель, владеющий на праве собственности или ином законном основании генерирующими объектами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потребления электрической энергии указанными энергопринимающими устройствами этого потребителя (далее - потребитель с блок-станцией), может участвовать на розничном рынке в отношениях по купле-продаже электрической энергии (мощности), произведенной на указанных генерирующих объектах в объемах, определяемых в соответствии с настоящим пунктом, в случае если на него не распространяется требование о реализации этой электрической энергии (мощности) только на оптовом рынке и в отношении указанных генерирующих объектов и энергопринимающих устройств не зарегистрированы группы точек поставки на оптовом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Потребитель с блок-станцией обеспечивает раздельный почасовой учет производства и собственного потребления электрической энергии в соответствии с требованиями настоящего документа, если соглашением сторон соответствующего договора не предусмотрено иное.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Под объемом продажи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производства </w:t>
      </w:r>
      <w:r>
        <w:rPr>
          <w:rFonts w:ascii="Calibri" w:hAnsi="Calibri" w:cs="Calibri"/>
        </w:rPr>
        <w:lastRenderedPageBreak/>
        <w:t>электрической энергии в каждый час суток превышает объем его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 объемом покупки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потребления электрической энергии в каждый час суток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124 в ред. </w:t>
      </w:r>
      <w:hyperlink r:id="rId46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125. Отношения производителей (поставщиков) электрической энергии и потребителей с блок-станциями с покупателями на розничном рынке регулируются в порядке, определенном для энергосбытовых организаций, с учетом следующих особенностей: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производители (поставщики) электрической энергии - субъекты розничных рынков и потребители с блок-станциями осуществляют продажу электрической энергии (мощности) на розничном рынке на основании соответствующих договоров с любым покупателем электрической энергии, точки поставки которого находятся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указанными производителями или потребителями с блок-станциями соответственно, и (или) с таким гарантирующим поставщиком;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фактический объем поставки электрической энергии по договору, заключенному между производителем (поставщиком) электрической энергии - субъектом розничного рынка или потребителем с блок-станцией и покупателем, не может превышать фактический объем производства и фактический объем потребления электрической энергии сторонами договора, в том числе в каждый час суток расчетного периода, если договором предусмотрено почасовое определение объемов поставки (потребления)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125 в ред. </w:t>
      </w:r>
      <w:hyperlink r:id="rId4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126. Стоимость электрической энергии (мощности), приобретаемой гарантирующими поставщиками (энергосбытовыми, энергоснабжающими организациями) у производителей (поставщиков) электрической энергии - субъектов розничных рынков на территориях субъектов Российской Федерации, объединенных в неценовые зоны оптового рынка, определяется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территории субъектов Российской Федерации, объединенных в неценовые зоны оптового рынка, производители (поставщики) электрической энергии, на которых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126 в ред. </w:t>
      </w:r>
      <w:hyperlink r:id="rId46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127. Производители (поставщики) электрической энергии,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w:t>
      </w:r>
      <w:r>
        <w:rPr>
          <w:rFonts w:ascii="Calibri" w:hAnsi="Calibri" w:cs="Calibri"/>
        </w:rPr>
        <w:lastRenderedPageBreak/>
        <w:t>указанными производителями (поставщиками) электрической энергии по двусторонним договорам купли-продажи электрической энергии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(поставщика)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 Для этих целей производители (поставщики) электрической энергии, функционирующие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(поставщикам) электрической энергии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127 в ред. </w:t>
      </w:r>
      <w:hyperlink r:id="rId46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128. Потребители электрической энергии либо обслуживающие их энергосбытовые (энергоснабжающие) организации приобретают электрическую энергию (мощность) в объеме превышения фактического объема потребления электрической энергии (мощности) над объемом электрической энергии (мощности), приобретенной по договорам, заключенным с производителями (поставщиками) электрической энергии - субъектами розничных рынков (потребителями с блок-станциями), у гарантирующего поставщика или энергосбытовой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Производители (поставщики) электрической энергии - субъекты розничных рынков (потребители с блок-станциями) либо приобретающие у них электрическую энергию (мощность) энергосбытовые (энергоснабжающие) организации поставляют электрическую энергию (мощность) в объеме превышения фактического объема производства электрической энергии (мощности) над объемом электрической энергии (мощности), поставленным по договорам, заключенным с потребителями электрической энергии на розничном рынке, гарантирующему поставщику.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Соотношение обязательств потребителя электрической энергии по оплате мощности (если договорами предусмотрена оплата электрической энергии (мощности) на условиях соответствующей ценовой категории (по двухставочному тарифу)) по договорам, заключенным данным потребителем на розничном рынке, определяется исходя из фактических объемов поставки электрической энергии по этим договорам и по соглашению сторон может учитывать почасовые объемы, если такими договорами предусмотрено почасовое определение объемов поставки (потребления)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128 в ред. </w:t>
      </w:r>
      <w:hyperlink r:id="rId4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129. В случае если генерирующие объекты и энергопринимающие устройства, принадлежащие на праве собственности или ином законном основании одному лицу, соединены объектами электросетевого хозяйства иных лиц и расположены в зоне деятельности одного гарантирующего поставщика, владелец указанных объектов покупает (продает) электрическую энергию (мощность) на розничном рынке в объеме, соответствующем разнице объемов собственного потребления и производства.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При этом услуги по передаче электрической энергии, услуги по оперативно-диспетчерскому управлению в электроэнергетике и иные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оплачиваются указанным лицом исходя из полного объема потребления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129 в ред. </w:t>
      </w:r>
      <w:hyperlink r:id="rId46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130. Производители (поставщики) электрической энергии, осуществляющие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осуществляют продажу электрической энергии (мощности) гарантирующим поставщикам, в зоне деятельности которых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лиц.</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130 в ред. </w:t>
      </w:r>
      <w:hyperlink r:id="rId4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XI. Особенности осуществления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торговли по нерегулируемым ценам</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131. Совокупный объем электрической энергии, поставляемый гарантирующим поставщиком покупателям электрической энергии по свободным (нерегулируемым) ценам на розничном рынке, должен быть равен совокупным объемам покупки электрической энергии гарантирующим поставщиком по свободным (нерегулируемым) ценам на оптовом и розничном рынках.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Поставка электрической энергии по свободным (нерегулируемым) ценам производителями (поставщиками) электрической энергии осуществляется в случаях и в порядке, установленном </w:t>
      </w:r>
      <w:hyperlink r:id="rId467" w:history="1">
        <w:r>
          <w:rPr>
            <w:rFonts w:ascii="Calibri" w:hAnsi="Calibri" w:cs="Calibri"/>
            <w:color w:val="0000FF"/>
          </w:rPr>
          <w:t>разделом X</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132. Торговля электрической энергией по свободным (нерегулируемым) ценам на розничном рынке может осуществляться в следующих случаях: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купля-продажа электрической энергии по договору, в котором поставщиком выступает энергосбытовая организация или производитель электрической энергии (лицо, обладающее правом на распоряжение производимой им электрической энергии, потребитель с блок-станцией) из числа лиц, указанных в </w:t>
      </w:r>
      <w:hyperlink r:id="rId469" w:history="1">
        <w:r>
          <w:rPr>
            <w:rFonts w:ascii="Calibri" w:hAnsi="Calibri" w:cs="Calibri"/>
            <w:color w:val="0000FF"/>
          </w:rPr>
          <w:t>пункте 123</w:t>
        </w:r>
      </w:hyperlink>
      <w:r>
        <w:rPr>
          <w:rFonts w:ascii="Calibri" w:hAnsi="Calibri" w:cs="Calibri"/>
        </w:rPr>
        <w:t xml:space="preserve"> настоящего документа, в определенном указанным договором объеме в установленном настоящим документом порядке;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купля-продажа электрической энергии по договору с гарантирующим поставщиком по свободным (нерегулируемым) ценам в рамках предельных уровней нерегулируемых цен, определяемых в соответствии с </w:t>
      </w:r>
      <w:hyperlink r:id="rId471" w:history="1">
        <w:r>
          <w:rPr>
            <w:rFonts w:ascii="Calibri" w:hAnsi="Calibri" w:cs="Calibri"/>
            <w:color w:val="0000FF"/>
          </w:rPr>
          <w:t>разделом VII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7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купля-продажа электрической энергии на торгах на розничном рынке при наличии у покупателя заключенного договора купли-продажи (поставки) электрической энергии (энергоснабжения) с гарантирующим поставщиком, условиями которого предусматривается поставка электрической энергии в объеме, приобретенном на торгах.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Приобретение электрической энергии в случаях, указанных в </w:t>
      </w:r>
      <w:hyperlink r:id="rId473" w:history="1">
        <w:r>
          <w:rPr>
            <w:rFonts w:ascii="Calibri" w:hAnsi="Calibri" w:cs="Calibri"/>
            <w:color w:val="0000FF"/>
          </w:rPr>
          <w:t>подпунктах "б"</w:t>
        </w:r>
      </w:hyperlink>
      <w:r>
        <w:rPr>
          <w:rFonts w:ascii="Calibri" w:hAnsi="Calibri" w:cs="Calibri"/>
        </w:rPr>
        <w:t xml:space="preserve"> и </w:t>
      </w:r>
      <w:hyperlink r:id="rId474" w:history="1">
        <w:r>
          <w:rPr>
            <w:rFonts w:ascii="Calibri" w:hAnsi="Calibri" w:cs="Calibri"/>
            <w:color w:val="0000FF"/>
          </w:rPr>
          <w:t>"в"</w:t>
        </w:r>
      </w:hyperlink>
      <w:r>
        <w:rPr>
          <w:rFonts w:ascii="Calibri" w:hAnsi="Calibri" w:cs="Calibri"/>
        </w:rPr>
        <w:t xml:space="preserve"> настоящего документа, не должно приводить к уменьшению объема ее поставки по регулируемым ценам (тарифам), определяемого в соответствии с </w:t>
      </w:r>
      <w:hyperlink r:id="rId475" w:history="1">
        <w:r>
          <w:rPr>
            <w:rFonts w:ascii="Calibri" w:hAnsi="Calibri" w:cs="Calibri"/>
            <w:color w:val="0000FF"/>
          </w:rPr>
          <w:t>разделом VII</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7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133. Купля-продажа электрической энергии на торгах на розничном рынке осуществляется в объемах и по ценам, устанавливаемым по итогам торгов на основании сопоставления спроса и предложения участников розничного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Торги на розничном рынке проводятся при условии создания для этих целей на добровольной основе хозяйствующего субъекта (организатора торгов), организующего такие торги и взаимодействующего с участниками торгов на условиях договора о присоединении к региональной торговой системе, определяющего права и обязанности сторон и порядок участия в торгах на розничном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Участниками торгов на розничном рынке в зоне деятельности гарантирующего поставщика могут быть:</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гарантирующий поставщик;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производители (поставщики) электрической энергии - участники оптового рынка;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производители (поставщики) электрической энергии (потребители с блок-станциями) из числа лиц, указанных в </w:t>
      </w:r>
      <w:hyperlink r:id="rId477" w:history="1">
        <w:r>
          <w:rPr>
            <w:rFonts w:ascii="Calibri" w:hAnsi="Calibri" w:cs="Calibri"/>
            <w:color w:val="0000FF"/>
          </w:rPr>
          <w:t>пункте 123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7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энергосбытовые организации, осуществляющие поставку электрической энергии потребителям, расположенным в зоне деятельности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потребители, энергопринимающие устройства которых расположены в зоне деятельности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134. Производители (поставщики) электрической энергии - участники оптового рынка вправе продавать на торгах на розничном рынке электрическую энергию при условии, если заключенные ими по итогам торгов договоры будут зарегистрированы как свободные двусторонние договоры купли-продажи (поставки) электрической энергии на оптовом рынке между данным производителем (поставщиком) электрической энергии и гарантирующим поставщиком.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Производители (поставщики) электрической энергии (потребители с блок-станциями), установленная генерирующая мощность генерирующих объектов которых (в отношении потребителей с блок-станциями - размер превышения производимой ими мощности над потребляемой в какой-либо час) в совокупности не превышает 25 МВт, вправе продавать на торгах на розничном рынке, проводимых в зоне деятельности гарантирующего поставщика, в которой располагается их генерирующее оборудование, электрическую энергию сверх объема, установленного договором купли-продажи (поставки) электрической энергии с гарантирующим поставщиком по регулируемым ценам (тарифам). По итогам торгов между гарантирующим поставщиком и указанными продавцами электрической энергии заключаются договоры купли-продажи (поставки) электрической энергии в объемах и по ценам, определенным на таких торгах.</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79" w:history="1">
        <w:r>
          <w:rPr>
            <w:rFonts w:ascii="Calibri" w:hAnsi="Calibri" w:cs="Calibri"/>
            <w:color w:val="0000FF"/>
          </w:rPr>
          <w:t>Постановления</w:t>
        </w:r>
      </w:hyperlink>
      <w:r>
        <w:rPr>
          <w:rFonts w:ascii="Calibri" w:hAnsi="Calibri" w:cs="Calibri"/>
        </w:rPr>
        <w:t xml:space="preserve"> Правительства РФ от 28.06.2008 N 476)</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объема электрической энергии, приобретаемой покупателем электрической энергии у гарантирующего поставщика по результатам торгов на розничном рынке, рассчитывается по цене, определенной по результатам торгов и состоящей из слагаемых, определяющих стоимость электрической энергии при установлении регулируемых цен (тарифов).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135. При поставке электрической энергии по свободным (нерегулируемым) ценам стоимость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оплачивается покупателем электрической энергии по соответствующим договорам оказания услуг и (или)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XII. Основные положения организации коммерческого</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учета электрической энергии на розничных рынках</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136. Оплата потребленной электрической энергии, предоставленных услуг по передаче электрической энергии, а также оплата потерь электрической энергии в электрических сетях осуществляется на основании данных, полученных с помощью приборов учета и (или) расчетного способа в соответствии с правилами коммерческого учета электрической энергии на розничных рынках электрической энергии,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и настоящим разделом.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Положения настоящего раздела применяются в отношении граждан-потребителей, если иное не установлено жилищным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137. Если условиями договоров оказания услуг по передаче электрической энергии (энергоснабжения) предусматривается необходимость соблюдения определенного соотношения потребления активной и реактивной мощности, сторонами обеспечивается учет реактивной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138. Для учета электрической энергии используются приборы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приборов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приборов учета у обеих сторон по договору в качестве прибора учета, показания которого принимаются для целей определения обязательств сторон (далее - расчетный прибор учета), применяется прибор учета с более высоким классом точности, если его использование позволяет осуществлять более точное измерение объема электрической энергии с учетом ее потерь, возникающих на участках электрических сетей от границы их балансовой принадлежности до мест установки соответствующих приборов учета. Прибор учета другой стороны по договору используется для контроля исправности и точности расчетного прибора учета (далее - контрольный прибор учета). При равенстве класса точности указанных приборов учета выбор расчетного и контрольного приборов учета осуществляется по соглашению сторон.</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сетевых организаций применяются требования об организации учета электрической энергии в точках присоединения объектов электросетевого хозяйства одной сетевой организации к сетям другой сетевой организации, предусмотренные настоящим документом для потребителей.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8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139. Гарантирующий поставщик, энергосбытовая организация, сетевая организация, потребители, а также производители (поставщики) электрической энергии определяют порядок проектирования, монтажа, приемки в эксплуатацию, технического обслуживания и эксплуатации приборов учета, перечень имеющихся приборов учета, используемых в целях определения обязательств, а также порядок снятия показаний и расчета на их основании объемов принятой (отпущенной) электрической энергии в соответствующих договорах об осуществлении технологического присоединения, оказания услуг по передаче электрической энергии, энергоснабжения или купли-продажи (поставки)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согласованию сторон для выполнения указанных работ допускается привлечение 3-й стороны.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иное не установлено договором, прибор учета следует судьбе энергопринимающих устройств, энергетических установок или объектов электросетевого хозяйства, для обслуживания которых он используется.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Владелец объекта, на котором установлен данный прибор учета, обеспечивает его сохранность, целостность и обслуживание. В случае установки прибора учета в жилом помещении его сохранность, целостность и обслуживание обеспечивает собственник (наниматель) жилого помещения, если иное не установлено соответствующим договором.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140. Гарантирующий поставщик, энергосбытовая организация или сетевая организация (в случае заключения с потребителем договора оказания услуг по передаче электрической энергии) на основании соответствующих договоров с гражданами-потребителями обеспечивает за их счет установку, замену в случае выхода из строя, утраты или истечения срока эксплуатации, а также обслуживание (поверку, калибровку, замену) приборов учета, находящихся в собственности граждан-потребителей, если гражданин-потребитель не заключит договор на установку и (или) обслуживание его приборов учета с иным лицом.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выполнения указанной обязанности гарантирующий поставщик, энергосбытовая организация вправе урегулировать отношения по установке приборов учета и их обслуживанию с сетевой организацией на основании договора оказания услуг по передаче электрической энергии или договора оказания услуг по установке и обслуживанию приборов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141. Для учета электрической энергии, потребляемой гражданами-потребителями, а также иными потребителями, присоединенными к электрическим сетям напряжением 0,4 кВ и ниже, используются приборы учета класса точности 2,0 и выше. При присоединении к электрическим сетям напряжением 0,4 кВ и ниже новых энергопринимающих устройств потребителей, за исключением граждан-потребителей, устанавливаются приборы учета класса точности 1,0 и выше.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присоединенная мощность которых не превышает 750 кВ·А,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таких потребителей устанавливаются приборы учета (в том числе включенные в состав автоматизированной системы учета электрической энергии, обеспечивающей удаленное снятие показаний приборов) класса точности 1,0 и выше для точек присоединения к сетям напряжения от 6 до 35 кВ и класса точности 0,5S и выше для точек присоединения к сетям напряжения 110 кВ и выше.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присоединенная мощность которых превышает 750 кВ·А, используются приборы учета, позволяющие измерять почасовые объемы потребления электрической энергии, класса точности 1,0 и выше, а в случае их отсутствия - приборы учета класса точности не ниже 2,0 при условии определения почасовых объемов потребления электрической энергии расчетным путем. При замене выбывших из эксплуатации приборов учета, а также при присоединении к электрической сети новых энергопринимающих устройств, мощность которых превышает 750 кВ·А, устанавливаются приборы учета, позволяющие измерять почасовые объемы потребления электрической энергии, класса точности 0,5S и выше, в том числе включенные в состав автоматизированной измерительной системы коммерческого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142. Производители электрической энергии, поставляющие произведенную ими электрическую энергию на розничном рынке, устанавливают в местах присоединения генерирующего оборудования к электрическим сетям и на границе балансовой принадлежности своих электрических сетей приборы учета, обеспечивающие хранение профиля нагрузки, или иные приборы учета, включенные в автоматизированную систему учета, класса точности 0,5S и выше. Производители электрической энергии передают данные коммерческого учета о количестве отпущенной электрической энергии сетевой организации, к сетям которой присоединены принадлежащие им генерирующие объекты, а также гарантирующему поставщику, в границах зоны деятельности которого располагаются эти объекты, на основании соответствующих договоров не реже одного раза в месяц. При этом передаваемые данные должны содержать информацию о почасовых объемах производства электрической энергии и выдачи ее во внешние электрические сети.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143. В случае если расчетный прибор учета расположен не на границе балансовой принадлежности электрических сетей, объем принятой в электрические сети (отпущенной из электрических сетей) электрической энергии корректируется с учетом величины нормативных потерь электрической энергии, возникающих на участке сети от границы балансовой принадлежности электрических сетей до места установки прибора учета, если соглашением сторон не установлен иной порядок корректировки. Величина нормативных потерь определяется в соответствии с методикой выполнения измерений, согласовываемой сторонами по договору и аттестованной федеральным органом исполнительной власти по техническому регулированию и метрологии.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144. В случае выявления неисправности или утраты расчетного прибора учета определение объема потребления электрической энергии осуществляется на основании показаний контрольного прибора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отсутствия контрольного прибора учета определение объема потребления электрической энергии осуществляется, если договором энергоснабжения (договором купли-продажи (поставки) электрической энергии) не установлено иное, на основании имеющихся статистических данных за аналогичный период предшествующего года, в котором определение объема потребления данным потребителем осуществлялось на основании приборов учета с </w:t>
      </w:r>
      <w:r>
        <w:rPr>
          <w:rFonts w:ascii="Calibri" w:hAnsi="Calibri" w:cs="Calibri"/>
        </w:rPr>
        <w:lastRenderedPageBreak/>
        <w:t>учетом темпов изменения объема потребления электрической энергии по сравнению с указанным годом.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Указанный способ расчета объема потребления электрической энергии используется при условии наличия статистики за период не менее одного года, если сетевая организация владеет или на основании договора с потребителем или гарантирующим поставщиком (энергосбытовой организацией) обслуживает расчетный прибор учета, а также в случае уведомления потребителем о выходе из эксплуатации или утрате принадлежащего ему и обслуживаемого им прибора учета в течение установленного договором срока для ремонта или замены прибора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иных случаях расчет объема потребления электрической энергии осуществляется в соответствии с </w:t>
      </w:r>
      <w:hyperlink r:id="rId481" w:history="1">
        <w:r>
          <w:rPr>
            <w:rFonts w:ascii="Calibri" w:hAnsi="Calibri" w:cs="Calibri"/>
            <w:color w:val="0000FF"/>
          </w:rPr>
          <w:t>пунктами 145</w:t>
        </w:r>
      </w:hyperlink>
      <w:r>
        <w:rPr>
          <w:rFonts w:ascii="Calibri" w:hAnsi="Calibri" w:cs="Calibri"/>
        </w:rPr>
        <w:t xml:space="preserve"> - </w:t>
      </w:r>
      <w:hyperlink r:id="rId482" w:history="1">
        <w:r>
          <w:rPr>
            <w:rFonts w:ascii="Calibri" w:hAnsi="Calibri" w:cs="Calibri"/>
            <w:color w:val="0000FF"/>
          </w:rPr>
          <w:t>147</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8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145. Для учета потребления электрической энергии в случае отсутствия (неисправности) приборов учета, если договором энергоснабжения (договором купли-продажи (поставки) электрической энергии) не установлено иное, расчет объема потребления электрической энергии потребителем, за исключением граждан-потребителей и потребителей, присоединенная мощность энергопринимающих устройств которых не превышает 25 кВ·А, осуществляется с применением следующих расчетных способов: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путем распределения между потребителями, в точках поставки на розничном рынке которых отсутствуют (неисправны) приборы учета и энергопринимающие устройства которых присоединены к одному объекту электросетевого хозяйства, величины, рассчитанной на основании показаний приборов учета, установленных на данном объекте электросетевого хозяйства и измеряющих совокупные объемы электрической энергии, отпускаемой всем потребителям, энергопринимающие устройства которых присоединены к такому объекту (далее - группа потребителей), с использованием следующего алгоритма: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определяется разность объема электрической энергии, отпускаемого для данной группы потребителей, и объемов потребления электрической энергии потребителями этой группы, в точках поставки на розничном рынке которых функционируют исправные приборы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из полученной разности вычитается величина нормативных потерь на участке электрической сети от места установки прибора учета, определяющего объем электрической энергии, отпущенной для данной группы, до точек поставки на розничном рынке, в которых отсутствуют (неисправны) приборы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оставшийся объем электрической энергии распределяется между всеми потребителями данной группы, в точках поставки на розничном рынке которых отсутствуют (неисправны) приборы учета, пропорционально заявленной мощности;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путем распределения пропорционально заявленной мощности между точками поставки, в которых отсутствуют (неисправны) приборы учета, разности объема электрической энергии, поступившего в электрическую сеть сетевой организации, и следующих величин:</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объемы электрической энергии, потребленной иными потребителями (отпущенной в электрические сети иных сетевых организаций), присоединенными к электрической сети соответствующей сетевой организации, и учтенной на основании показаний соответствующих установленным требованиям приборов учета либо иными расчетными способами;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нормативных потерь в электрических сетях данной сетевой организации за соответствующий расчетный период;</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разница между величинами фактических и нормативных потерь в электрических сетях в предшествующем расчетном периоде, умноженная на коэффициент 0,9, а в случае безучетного потребления электрической энергии - на коэффициент 0,8.</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146. Способ расчета объема потребления электрической энергии, предусмотренный </w:t>
      </w:r>
      <w:hyperlink r:id="rId484" w:history="1">
        <w:r>
          <w:rPr>
            <w:rFonts w:ascii="Calibri" w:hAnsi="Calibri" w:cs="Calibri"/>
            <w:color w:val="0000FF"/>
          </w:rPr>
          <w:t>подпунктом "б"</w:t>
        </w:r>
      </w:hyperlink>
      <w:r>
        <w:rPr>
          <w:rFonts w:ascii="Calibri" w:hAnsi="Calibri" w:cs="Calibri"/>
        </w:rPr>
        <w:t xml:space="preserve"> пункта 145 настоящего документа, применяется, если использование способа, предусмотренного </w:t>
      </w:r>
      <w:hyperlink r:id="rId485" w:history="1">
        <w:r>
          <w:rPr>
            <w:rFonts w:ascii="Calibri" w:hAnsi="Calibri" w:cs="Calibri"/>
            <w:color w:val="0000FF"/>
          </w:rPr>
          <w:t>подпунктом "а"</w:t>
        </w:r>
      </w:hyperlink>
      <w:r>
        <w:rPr>
          <w:rFonts w:ascii="Calibri" w:hAnsi="Calibri" w:cs="Calibri"/>
        </w:rPr>
        <w:t xml:space="preserve"> указанного пункта, невозможно.</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8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Правилами коммерческого учета электрической энергии на розничных рынках электрической энергии могут быть предусмотрены иные способы расчета объема потребления электрической энергии в случае отсутствия приборов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147. В целях учета в отсутствие приборов учета потребления электрической энергии потребителями, присоединенная мощность энергопринимающих устройств которых не превышает 25 кВ·А, объемы потребления электрической энергии определяются на основании характерных для указанных потребителей (энергопринимающих устройств) объемов потребления электрической энергии за определенный период времени (далее - типовые объемы потребления), рассчитываемых сетевой организацией, к сетям которой присоединены энергопринимающие устройства таких потребителей, в соответствии с правилами коммерческого учета электрической энергии на розничных рынках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типовые объемы потребления должны предусматривать определение совокупных объемов потребления на основе величины присоединенной мощности энергопринимающих устройств потребителя и стандартного количества часов их использования, умноженного на коэффициент 1,1, а в случаях безучетного потребления электрической энергии - на коэффициент 1,2.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определения объема потребления электрической энергии гражданами-потребителями в отсутствие приборов учета применяются нормативы потребления коммунальных услуг электроснабжения, установленные в соответствии с жилищным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148. В случае если в соответствии с договором энергоснабжения или договором оказания услуг по передаче электрической энергии объем потребления электрической энергии потребителем определяется расчетным способом, сетевая организация по окончании расчетного периода осуществляет расчет соответствующего объема потребления электрической энергии и предоставляет полученные данные потребителю и (или) гарантирующему поставщику (энергосбытовой организации) в соответствии с договором оказания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Расчетный способ определения объема потребления электрической энергии согласовывается потребителем (за исключением гражданина-потребителя) с сетевой организацией, к электрическим сетям которой присоединены его энергопринимающие устройства. Сетевая организация согласовывает предложенный потребителем расчетный способ в течение 10 дней с момента получения соответствующих документов. При наличии возражений сетевая организация направляет потребителю письменный мотивированный отказ с указанием ее обоснованных предложений об использовании одного из предусмотренных </w:t>
      </w:r>
      <w:hyperlink r:id="rId487" w:history="1">
        <w:r>
          <w:rPr>
            <w:rFonts w:ascii="Calibri" w:hAnsi="Calibri" w:cs="Calibri"/>
            <w:color w:val="0000FF"/>
          </w:rPr>
          <w:t>пунктами 144</w:t>
        </w:r>
      </w:hyperlink>
      <w:r>
        <w:rPr>
          <w:rFonts w:ascii="Calibri" w:hAnsi="Calibri" w:cs="Calibri"/>
        </w:rPr>
        <w:t xml:space="preserve"> и </w:t>
      </w:r>
      <w:hyperlink r:id="rId488" w:history="1">
        <w:r>
          <w:rPr>
            <w:rFonts w:ascii="Calibri" w:hAnsi="Calibri" w:cs="Calibri"/>
            <w:color w:val="0000FF"/>
          </w:rPr>
          <w:t>145</w:t>
        </w:r>
      </w:hyperlink>
      <w:r>
        <w:rPr>
          <w:rFonts w:ascii="Calibri" w:hAnsi="Calibri" w:cs="Calibri"/>
        </w:rPr>
        <w:t xml:space="preserve"> настоящего документа расчетных способов. Отсутствие такого письменного отказа по окончании указанного срока означает согласие сетевой организации с предложенным потребителем расчетным способом.</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8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для потребителей, владеющих на праве собственности или ином законном основании энергопринимающими устройствами, присоединенная мощность которых превышает 750 кВ·А, объемы потребления электрической энергии определяются в соответствии с указанными расчетными способами с почасовой разбивкой.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149. Энергосбытовые организации - участники оптового рынка, приобретающие электрическую энергию на границах балансовой принадлежности электрических сетей сетевой организации и осуществляющие поставку электрической энергии сетевой организации (для целей компенсации потерь) и потребителям, энергопринимающие устройства которых присоединены к ее электрическим сетям, обеспечивают раздельный учет объемов потребления электрической энергии обслуживаемыми ими потребителями и объемов потребления электрической энергии потребителями, обслуживаемыми гарантирующим поставщиком, в соответствии с требованиями правил оптового рынка электрической энергии и мощности.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раздельного учета объемов потребления электрической энергии потребителями, обслуживаемыми гарантирующим поставщиком, и потребителями, обслуживаемыми указанными организациями, а также в иных случаях, предусмотренных правилами оптового рынка электрической энергии и мощности, могут использоваться показания приборов учета, обеспечивающих измерение суммарных за расчетный период объемов потребления электрической энергии, и характерное для соответствующей категории потребителей </w:t>
      </w:r>
      <w:r>
        <w:rPr>
          <w:rFonts w:ascii="Calibri" w:hAnsi="Calibri" w:cs="Calibri"/>
        </w:rPr>
        <w:lastRenderedPageBreak/>
        <w:t>(энергопринимающих устройств) в различные периоды почасовое распределение объема потребления электрической энергии в течение суток (далее - типовой профиль нагрузки), которое рассчитывается в соответствии с правилами коммерческого учета электрической энергии на розничных рынках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иное не установлено договором оказания услуг по передаче электрической энергии, типовые профили нагрузки рассчитываются сетевой организацией.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Установка приборов учета, позволяющих измерять почасовые объемы потребления электрической энергии, и порядок раздельного учета почасовых объемов потребления электрической энергии согласовываются указанными организациями с гарантирующим поставщиком и сетевой организацией, к электрическим сетям которой присоединены энергопринимающие устройства обслуживаемых ими потребителей. Сетевая организация и гарантирующий поставщик согласовывают соответствующие предложения в течение 10 дней с момента получения документов на согласование. В случае наличия возражений сетевая организация (гарантирующий поставщик) направляет указанной организации письменный мотивированный отказ. Отсутствие такого письменного отказа по окончании указанного срока означает согласие сетевой организации (гарантирующего поставщика) с предложениями соответствующей энергосбытовой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Отсутствие согласования энергосбытовой организацией порядка раздельного учета почасовых объемов потребления электрической энергии обслуживаемыми ею потребителями с гарантирующим поставщиком и сетевой организацией не может служить препятствием для перехода потребителя на обслуживание к гарантирующему поставщику. В этом случае гарантирующий поставщик приобретает электрическую энергию у соответствующей энергосбытовой организации на розничном рынке по средневзвешенной цене электрической энергии, приобретаемой гарантирующим поставщиком на оптовом рынке в соответствующем расчетном периоде, если договором купли-продажи (поставки) электрической энергии не установлено иное.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150. Правилами коммерческого учета электрической энергии на розничных рынках электрической энергии устанавливаются в том числе: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порядок получения статистических данных о распределении по часам суток объемов потребления электрической энергии гражданами-потребителями и иными категориями потребителей для аналогичных по характеристикам потребления электрической энергии дней по сезонам года и составления на их основе типовых профилей нагрузки для соответствующей категории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порядок применения типовых профилей нагрузки для приведения совокупных за расчетный период фактических объемов потребления электрической энергии потребителями, обслуживаемыми соответствующей энергосбытовой организацией (гарантирующим поставщиком), к почасовым значениям указанных объемов;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порядок определения в отношении каждого часа разности суммы почасовых объемов электрической энергии, измеренных приборами учета, используемыми для определения обязательств энергосбытовых (энергоснабжающих) организаций и гарантирующего поставщика на оптовом рынке, и суммы почасовых объемов покупки электрической энергии указанными энергосбытовыми организациями и гарантирующим поставщиком, определенных с использованием типовых профилей нагрузки, и порядок распределения этой разности между соответствующими лицами.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151. Субъекты электроэнергетики, обеспечивающие снабжение электрической энергией потребителей, в том числе энергосбытовые организации, гарантирующие поставщики и сетевые организации, вправе проводить проверки соблюдения потребителями условий заключенных договоров, определяющих порядок учета поставляемой электрической энергии, а также наличия у потребителей оснований для потребления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выявлении фактов безучетного потребления электрической энергии допускается отказ гарантирующего поставщика, энергосбытовой организации от исполнения обязательств по поставке электрической энергии потребителю, допустившему такое нарушение, путем введения в </w:t>
      </w:r>
      <w:r>
        <w:rPr>
          <w:rFonts w:ascii="Calibri" w:hAnsi="Calibri" w:cs="Calibri"/>
        </w:rPr>
        <w:lastRenderedPageBreak/>
        <w:t>установленном порядке полного и (или) частичного ограничения режима потребления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выявлении фактов потребления электрической энергии, осуществляемого юридическими или физическими лицами в отсутствие заключенного в установленном порядке договора энергоснабжения (договора купли-продажи (поставки) электрической энергии) и (или) с использованием энергопринимающих устройств, присоединенных к электрической сети сетевой организации с нарушением установленного порядка технологического присоединения энергопринимающих устройств юридических и физических лиц к электрическим сетям (далее - бездоговорное потребление электрической энергии), сетевая организация вводит в установленном порядке полное ограничение режима потребления электрической энергии в отношении лиц, осуществляющих бездоговорное потребление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152. По факту выявленного безучетного потребления электрической энергии или бездоговорного потребления электрической энергии составляется акт о неучтенном потреблении электрической энергии, на основании которого осуществляются расчеты за потребленную таким образом электрическую энергию. В акте о неучтенном потреблении электрической энергии должны содержаться данные о потребителе или лице, осуществляющем бездоговорное потребление электрической энергии, способе и месте осуществления выявленного нарушения, описание приборов учета на момент составления акта, дата предыдущей проверки, объяснения потребителя или лица, осуществляющего бездоговорное потребление электрической энергии, по выявленному факту и его претензии к составленному акту (в случае их наличия).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или лицо, осуществляющее бездоговорное потребление электрической энергии, либо его представитель. Отказ потребителя или лица, осуществляющего бездоговорное потребление электрической энергии, либо его представителя от подписания составленного акта о неучтенном потреблении электрической энергии, а равно отказ от присутствия при его составлении отражается с указанием причин такого отказа в акте о неучтенном потреблении электрической энергии или в отдельном акте, составленном в присутствии 2 незаинтересованных лиц и подписанном этими лицами.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153. Расчет объема безучетного потребления электрической энергии или бездоговорного потребления электрической энергии осуществляется в течение 3 рабочих дней на основании материалов проверки (акта о неучтенном потреблении электрической энергии), а также на основании документов, представленных потребителем или лицом, осуществляющим бездоговорное потребление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154. При выявлении случаев безучетного потребления электрической энергии сетевая организация, если иное не установлено договором оказания услуг по передаче электрической энергии, направляет гарантирующему поставщику (энергосбытовой организации) уведомление с предложением принять участие в составлении акта о неучтенном потреблении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155. Объем безучетного потребления электрической энергии определяется одним из расчетных способов, предусмотренных </w:t>
      </w:r>
      <w:hyperlink r:id="rId492" w:history="1">
        <w:r>
          <w:rPr>
            <w:rFonts w:ascii="Calibri" w:hAnsi="Calibri" w:cs="Calibri"/>
            <w:color w:val="0000FF"/>
          </w:rPr>
          <w:t>пунктами 145</w:t>
        </w:r>
      </w:hyperlink>
      <w:r>
        <w:rPr>
          <w:rFonts w:ascii="Calibri" w:hAnsi="Calibri" w:cs="Calibri"/>
        </w:rPr>
        <w:t xml:space="preserve"> и </w:t>
      </w:r>
      <w:hyperlink r:id="rId493" w:history="1">
        <w:r>
          <w:rPr>
            <w:rFonts w:ascii="Calibri" w:hAnsi="Calibri" w:cs="Calibri"/>
            <w:color w:val="0000FF"/>
          </w:rPr>
          <w:t>147</w:t>
        </w:r>
      </w:hyperlink>
      <w:r>
        <w:rPr>
          <w:rFonts w:ascii="Calibri" w:hAnsi="Calibri" w:cs="Calibri"/>
        </w:rPr>
        <w:t xml:space="preserve"> настоящего документа. Объем бездоговорного потребления электрической энергии, за исключением случаев, предусмотренных настоящим документом, определяется исходя из расчета полного использования всей мощности присоединенных энергопринимающих устройств. Правилами коммерческого учета электрической энергии на розничных рынках электрической энергии могут быть предусмотрены иные способы расчета объема безучетного потребления электрической энергии или бездоговорного потребления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безучетного потребления электрической энергии определяется за весь период, истекший с даты предыдущей контрольной проверки технического состояния точки поставки на розничном рынке (места присоединения энергопринимающего оборудования к электрическим сетям), уровня энергопотребления и состояния приборов учета потребителя либо, если указанная проверка не была проведена по вине сетевой организации, - с даты, не позднее которой она должна быть проведена.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Объем бездоговорного потребления электрической энергии, за исключением случаев, предусмотренных настоящим документом, определяется за весь период, истекший с даты предыдущей контрольной проверки технического состояния объектов электросетевого хозяйства в месте, где осуществляется бездоговорное потребление электрической энергии, но не более чем за 3 года.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156. Стоимость выявленного объема бездоговорного потребления электрической энергии взыскивается с лица, осуществлявшего бездоговорное потребление электрической энергии, сетевой организацией, к сетям которой присоединены энергопринимающие устройства указанного лица, на основании акта о неучтенном потреблении электрической энергии по рассчитанной в соответствии с настоящим документом нерегулируемой цене, учитывающей стоимость электрической энергии (мощности) исходя из коэффициента оплаты мощности, соответствующего диапазону числа часов использования мощности (из числа указанных в </w:t>
      </w:r>
      <w:hyperlink r:id="rId496" w:history="1">
        <w:r>
          <w:rPr>
            <w:rFonts w:ascii="Calibri" w:hAnsi="Calibri" w:cs="Calibri"/>
            <w:color w:val="0000FF"/>
          </w:rPr>
          <w:t>приложении N 7</w:t>
        </w:r>
      </w:hyperlink>
      <w:r>
        <w:rPr>
          <w:rFonts w:ascii="Calibri" w:hAnsi="Calibri" w:cs="Calibri"/>
        </w:rPr>
        <w:t xml:space="preserve"> к настоящему документу), предусматривающему наименьшее число часов использования мощности, с учетом особенностей, предусмотренных </w:t>
      </w:r>
      <w:hyperlink r:id="rId497" w:history="1">
        <w:r>
          <w:rPr>
            <w:rFonts w:ascii="Calibri" w:hAnsi="Calibri" w:cs="Calibri"/>
            <w:color w:val="0000FF"/>
          </w:rPr>
          <w:t>пунктом 111(2)</w:t>
        </w:r>
      </w:hyperlink>
      <w:r>
        <w:rPr>
          <w:rFonts w:ascii="Calibri" w:hAnsi="Calibri" w:cs="Calibri"/>
        </w:rPr>
        <w:t xml:space="preserve"> настоящего документа, услуг по передаче электрической энергии, а также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выявленного объема безучетного потребления электрической энергии взыскивается гарантирующим поставщиком (энергосбытовой организацией) с потребителя по договору энергоснабжения (договору купли-продажи (поставки) электрической энергии) на основании акта о неучтенном потреблении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безучетного потребления электрической энергии вычитается из объема электрической энергии, приобретаемой для целей компенсации потерь электрической энергии сетевой организацией, к электрическим сетям которой присоединены энергопринимающие устройства, с использованием которых осуществлялось безучетное потребление электрической энергии. Указанный объем вычитается из объема электрической энергии, приобретаемой в расчетном периоде, в котором составлены акты о неучтенном потреблении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157. Сетевая организация в соответствии с договором оказания услуг по передаче электрической энергии, заключаемым с гарантирующим поставщиком (энергосбытовой организацией), обслуживающим потребителей, энергопринимающие устройства которых присоединены к электрическим сетям указанной сетевой организации, выполняет требования, предъявляемые к субъектам оптового рынка и касающиеся организации коммерческого учета электрической энергии в точках (группах точек) поставки, в которых гарантирующий поставщик (энергосбытовая организация) приобретает электрическую энергию на оптовом рынке. Приборы учета, установленные гарантирующим поставщиком (энергосбытовой организацией), в целях исполнения указанного обязательства передаются сетевой организации с возмещением экономически обоснованных расходов гарантирующего поставщика (энергосбытовой организации) на проектирование, приобретение, установку и сдачу в эксплуатацию приборов учета.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158. Смежные сетевые организации, иные законные владельцы электрических сетей, потребители (обслуживающие их организации) и производители электрической энергии, чьи энергопринимающие устройства (энергетические установки) имеют непосредственное присоединение к электрическим сетям сетевой организации, представляют такой сетевой организации показания расчетных приборов учета, расположенных в границах балансовой принадлежности их электрических сетей (энергопринимающих устройств) с соблюдением формы и периодичности представления, определенных в договорах оказания услуг по передаче электрической энергии. Форма представления показаний расчетных приборов учета должна соответствовать типам приборов учета, которыми в соответствии с настоящим разделом оборудуются точки поставки на розничном рынке.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Указанные смежные сетевые организации, иные законные владельцы электрических сетей, потребители и производители электрической энергии также должны обеспечивать беспрепятственный доступ представителей сетевой организации к приборам учета, расположенным в границах балансовой принадлежности их электрических сетей, для целей осуществления проверки состояния таких приборов учета и снятия проверочных (контрольных) показаний. Сетевая организация осуществляет контрольные проверки приборов учета не реже 1 раза в полгода, если договором оказания услуг по передаче электрической энергии не установлено иное.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159. Сетевая организация обеспечивает сбор данных коммерческого учета электрической энергии на границах балансовой принадлежности своих электрических сетей и энергопринимающих устройств потребителей, производителей электрической энергии и смежных сетевых организаций, а также на границах зоны деятельности гарантирующего поставщика и в соответствии с договорами оказания услуг по передаче электрической энергии представляет данные об учтенных величинах переданной электрической энергии и потерях электрической энергии лицам, электрические сети (энергопринимающие устройства, энергетические установки) которых присоединены к электрическим сетям указанной сетевой организации, и (или) обслуживающим их гарантирующим поставщикам (энергосбытовым организациям).</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XIII. Порядок полного и (или) частичного</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ограничения режима потребления электрической энергии</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в случае нарушения потребителями своих обязательств,</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а также в случае необходимости принятия неотложных</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мер по предотвращению или ликвидации аварий</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160. Полное и (или) частичное ограничение режима потребления электрической энергии (далее - ограничение режима потребления) предполагает сокращение объемов потребления или временное прекращение подачи электрической энергии (мощности) потребителям до уровня аварийной (технологической) брони и до полного ограничения согласно графику, предусмотренному актом согласования аварийной и технологической брони, а при отсутствии установленной аварийной (технологической) брони - до полного ограничения в случае наступления предусмотренных настоящим разделом обстоятельств.</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499"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энергопринимающие устройства потребителя электрической энергии технологически присоединены к объектам электросетевого хозяйства организаций, не оказывающих услуги по передаче электрической энергии, шинам или распределительным устройствам электрической станции,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указанной электрической станции, объектов электросетевого хозяйства в соответствии с положениями, установленными настоящим разделом для сетевой организации.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500" w:history="1">
        <w:r>
          <w:rPr>
            <w:rFonts w:ascii="Calibri" w:hAnsi="Calibri" w:cs="Calibri"/>
            <w:color w:val="0000FF"/>
          </w:rPr>
          <w:t>Постановлением</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161. Ограничение режима потребления может вводиться в следующих случаях:</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неисполнение или ненадлежащее исполнение потребителем обязательств по оплате электрической энергии и услуг, оказание которых является неотъемлемой частью процесса снабжения электрической энергией потребителей, в том числе по предварительной оплате, если такое условие предусмотрено соответствующим договором с потребителем (далее - неисполнение или ненадлежащее исполнение потребителем своих обязательств);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прекращение обязательств сторон по договору,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(далее - прекращение обязательств сторон по договору);</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выявление фактов бездоговорного потребления электрической энергии или безучетного потребления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г) выявление неудовлетворительного состояния энергетических установок (энергопринимающих устройств) потребителя, удостоверенного органом государственного энергетического надзора, которое угрожает аварией или создает угрозу жизни и здоровью людей;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возникновение (угроза возникновения) аварийных электроэнергетических режимов;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возникновение внерегламентных отключений;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наличие обращения потребителя.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162. В случае если проведение ремонтных работ на объектах электросетевого хозяйства сетевой организации (объектах электросетевого хозяйства смежной сетевой организации) невозможно без ограничения режима потребления потребителей сетевой организации, сетевая организация в порядке, установленном договором оказания услуг по передаче электрической энергии (договором энергоснабжения), уведомляет потребителя о проведении таких работ. В указанном договоре также устанавливаются порядок согласования сетевой организацией и потребителем сроков проведения ремонтных работ, порядок уведомления гарантирующего поставщика (энергосбытовой организации) о результатах согласования и ответственность сетевой организации за неисполнение порядка согласования,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 сетевыми организациями.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проведение ремонтных работ сетевой организацией невозможно осуществить без ограничения режима потребления в отношении потребителей смежной сетевой организации, последняя обязана ввести ограничение режима потребления таких потребителей после получения соответствующего уведомления от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невозможности вывода без ограничения режима потребления в ремонт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предложений о выводе в ремонт и осуществляет согласование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 в соответствии с </w:t>
      </w:r>
      <w:hyperlink r:id="rId501"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162 в ред. </w:t>
      </w:r>
      <w:hyperlink r:id="rId502"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163. 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 При отсутствии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 Возобновление режима потребления после введения полного ограничения режима потребления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 за исключением случаев введения ограничения режима потребления в результате самовольного присоединения энергопринимающих устройств к электрической сети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164. 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энергоснабжения (договоре купли-продажи (поставки) электрической энергии) или фактической потребностью (для граждан-потребителей), либо прекращение подачи электрической энергии потребителю в определенные периоды в течение суток, недели или месяца. Поставщик освобождается от обязанности поставить объем электрической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165. Частичное ограничение режима потребления производится: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потребителем самостоятельно под контролем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сетевой организацией при наличии технической возможности снижения объема электрической энергии, подаваемой потребителю, в случае его отказа самостоятельно произвести ограничение режима потребления либо в случае введения аварийных ограничений.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166.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сетевой организации потребитель обязан обеспечить доступ к принадлежащим ему энергетическим установкам и энергопринимающим устройствам уполномоченных представителей сетевой организации для осуществления действий по ограничению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потребителя в доступе сетевая организация составляет соответствующий акт. В акте указываются дата и время его составления, основания введения ограничения, причины отказа в доступе, которые указываются потребителем, фамилия, инициалы и должность лиц, подписывающих акт. Дата и время составления указанного акта являются датой и временем, когда сетевая организация предъявила требования об обеспечении доступа к энергетическим установкам и энергопринимающим устройствам потребителя. Акт об отказе в доступе к энергетическим установкам и энергопринимающим устройствам потребителя подписывается уполномоченными представителями потребителя и сетевой организации. В случае отказа потребителя от подписания акта сетевая организация указывает в акте на данное обстоятельство, при этом указанный акт составляется в присутствии 2 незаинтересованных лиц и подписывается этими лицами.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невыполнения потребителем действий по самостоятельному частичному или полному ограничению режима потребления сетевая организация вправе осуществить полное ограничение режима потребления в соответствии с </w:t>
      </w:r>
      <w:hyperlink r:id="rId503" w:history="1">
        <w:r>
          <w:rPr>
            <w:rFonts w:ascii="Calibri" w:hAnsi="Calibri" w:cs="Calibri"/>
            <w:color w:val="0000FF"/>
          </w:rPr>
          <w:t>пунктом 163</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0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Потребитель (за исключением граждан-потребителей)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в порядке, предусмотренном договором оказания услуг по передаче электрической энергии (договором энергоснабжения).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166 в ред. </w:t>
      </w:r>
      <w:hyperlink r:id="rId505"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сетевая организация (иной собственник (владелец) объектов электросетевого хозяйства) вправе произвести необходимые переключения в энергопринимающих устройствах такого потребителя в присутствии уполномоченного представителя гарантирующего поставщика (энергосбытовой организации) и потребителя (его представителя). Порядок проведения таких переключений определяется договором оказания услуг по передаче электрической энергии (договором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168. В отношении потребителей (отдельных объектов), частичное или полное ограничение режима потребления которых может привести к возникновению угрозы жизни и здоровью людей, экологической безопасности либо безопасности государства, а также в отношении потребителей, ограничение режима потребления которых ниже уровня аварийной брони не допускается, применяется специальный порядок введения ограничения режима потребления. Перечень потребителей (отдельных объектов), ограничение режима потребления которых ниже уровня аварийной брони не допускается, приведен в </w:t>
      </w:r>
      <w:hyperlink r:id="rId506" w:history="1">
        <w:r>
          <w:rPr>
            <w:rFonts w:ascii="Calibri" w:hAnsi="Calibri" w:cs="Calibri"/>
            <w:color w:val="0000FF"/>
          </w:rPr>
          <w:t>приложении N 6</w:t>
        </w:r>
      </w:hyperlink>
      <w:r>
        <w:rPr>
          <w:rFonts w:ascii="Calibri" w:hAnsi="Calibri" w:cs="Calibri"/>
        </w:rPr>
        <w:t xml:space="preserve">. В отношении таких потребителей (отдельных объектов) в обязательном порядке определяются величины аварийной и технологической брони в соответствии с </w:t>
      </w:r>
      <w:hyperlink r:id="rId507" w:history="1">
        <w:r>
          <w:rPr>
            <w:rFonts w:ascii="Calibri" w:hAnsi="Calibri" w:cs="Calibri"/>
            <w:color w:val="0000FF"/>
          </w:rPr>
          <w:t>пунктами 188</w:t>
        </w:r>
      </w:hyperlink>
      <w:r>
        <w:rPr>
          <w:rFonts w:ascii="Calibri" w:hAnsi="Calibri" w:cs="Calibri"/>
        </w:rPr>
        <w:t xml:space="preserve"> и </w:t>
      </w:r>
      <w:hyperlink r:id="rId508" w:history="1">
        <w:r>
          <w:rPr>
            <w:rFonts w:ascii="Calibri" w:hAnsi="Calibri" w:cs="Calibri"/>
            <w:color w:val="0000FF"/>
          </w:rPr>
          <w:t>189</w:t>
        </w:r>
      </w:hyperlink>
      <w:r>
        <w:rPr>
          <w:rFonts w:ascii="Calibri" w:hAnsi="Calibri" w:cs="Calibri"/>
        </w:rPr>
        <w:t xml:space="preserve"> настоящего документа, которые являются существенными условиями договора энергоснабжения (договора купли-продажи (поставки)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02.10.2009 </w:t>
      </w:r>
      <w:hyperlink r:id="rId509" w:history="1">
        <w:r>
          <w:rPr>
            <w:rFonts w:ascii="Calibri" w:hAnsi="Calibri" w:cs="Calibri"/>
            <w:color w:val="0000FF"/>
          </w:rPr>
          <w:t>N 785</w:t>
        </w:r>
      </w:hyperlink>
      <w:r>
        <w:rPr>
          <w:rFonts w:ascii="Calibri" w:hAnsi="Calibri" w:cs="Calibri"/>
        </w:rPr>
        <w:t xml:space="preserve">, от 31.12.2010 </w:t>
      </w:r>
      <w:hyperlink r:id="rId510"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169. Прекращение исполнения обязательств сторон по договору является основанием для введения полного ограничения режима потребления, если не вступил в силу новый договор энергоснабжения, договор купли-продажи (поставки) электрической энергии или договор оказания услуг по ее передаче, заключенный с потребителем.</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170. 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одним и тем же распределительным устройствам соответствующей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171. 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вводится по инициативе лиц, перед которыми не исполнены обязательства по договору (далее - инициаторы введения ограничения), при условии согласования в письменной форме такого ограничения режима потребления с сетевой организацией, к электрическим сетям которой присоединены энергопринимающие устройства указанного потребителя, и которая, в свою очередь, обязана согласовать вводимое ограничение режима потребления со смежной сетевой организацией, если это предусмотрено соглашением между ними.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1"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172. Фактические действия по ограничению режима потребления осуществляются потребителем или сетевой организацией, к электрической сети которой непосредственно технологически присоединено энергопринимающее устройство указанного потребителя. Для согласования ограничения режима потребления инициатор введения ограничения не позднее чем за 5 рабочих дней до предполагаемой даты введения ограничения режима потребления направляет сетевой организации или иному собственнику (владельцу) объектов электросетевого хозяйства, к сетям которых технологически присоединены энергопринимающие устройства указанного потребителя, уведомление, содержащее сведения: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 потребителе, в отношении которого вводится ограничение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об основаниях введения ограничения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 сроках и объемах вводимого ограничения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173. В случае если ограничение режима потребления, инициированного в соответствии с </w:t>
      </w:r>
      <w:hyperlink r:id="rId512" w:history="1">
        <w:r>
          <w:rPr>
            <w:rFonts w:ascii="Calibri" w:hAnsi="Calibri" w:cs="Calibri"/>
            <w:color w:val="0000FF"/>
          </w:rPr>
          <w:t>пунктом 171</w:t>
        </w:r>
      </w:hyperlink>
      <w:r>
        <w:rPr>
          <w:rFonts w:ascii="Calibri" w:hAnsi="Calibri" w:cs="Calibri"/>
        </w:rPr>
        <w:t xml:space="preserve"> настоящего документа, может привести к ограничению или прекращению подачи электрической энергии потребителям, надлежащим образом исполняющим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либо повлечь за собой возникновение аварий в работе Единой энергетической системы России (технологически изолированных территориальных электроэнергетических систем) или отдельных объектов электроэнергетики, сетевая организация или иной собственник (владелец) объектов электросетевого хозяйства, к чьим сетям присоединены энергопринимающие устройства указанного потребителя, обязаны:</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незамедлительно уведомить об этом инициатора введения ограничения;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разработать в срок, не превышающий 3 рабочих дней, дополнительные организационно-технические меры по обеспечению введения ограничения режима потребления, предусматривающие в том числе соблюдение прав и законных интересов 3-х лиц (других потребителей).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4"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такое ограничение режима потребления применяется по отношению к лицам, владеющим объектами электросетевого хозяйства, не являющимся сетевыми организациями, к которым присоединены энергопринимающие устройства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указанные лица обязаны предпринять все необходимые действия для поставки электрической энергии таким потребителям в установленном договором энергоснабжения (договором купли-</w:t>
      </w:r>
      <w:r>
        <w:rPr>
          <w:rFonts w:ascii="Calibri" w:hAnsi="Calibri" w:cs="Calibri"/>
        </w:rPr>
        <w:lastRenderedPageBreak/>
        <w:t>продажи (поставки) электрической энергии) объеме и нести ответственность за невыполнение таких действий (в том числе за убытки, возникшие вследствие невыполнения таких действий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5"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174. В случае нарушения потребителем обязательств по оплате услуг по передаче электрической энергии, прекращения договора оказания услуг по передаче электрической энергии, а также в случае выявления фактов бездоговорного потребления электрической энергии, ограничение режима потребления вводится по инициативе сетевой организации (иного владельца объектов электросетевого хозяйства), к электрической сети которого технологически присоединено энергопринимающее устройство указанного потребителя или лица, осуществляющего бездоговорное потребление электрической энергии, с одновременным уведомлением о вводимом ограничении режима потребления гарантирующего поставщика (энергосбытовой организации), обслуживающего такого потребителя.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6"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175. Порядок введения ограничения режима потребления в случае неисполнения или ненадлежащего исполнения потребителем своих обязательств в отношении потребителей - юридических лиц определяется в договоре энергоснабжения (договоре купли-продажи (поставки) электрической энергии), договоре оказания услуг по передаче электрической энергии, а также иных договорах и предусматривает:</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порядок обязательного предварительного письменного уведомления потребителя об ограничении режима потребления с указанием размера задолженности (иных неисполненных обязательств), а также даты предполагаемого введения ограничения режима потребления, которая не может наступить до истечения 5 рабочих дней с даты получения уведомления. Уведомление подписывается уполномоченным представителем инициатора введения ограничения и вручается потребителю под расписку о вручении либо направляется заказным почтовым отправлением с уведомлением о вручении, если иной способ уведомления не предусмотрен договором энергоснабжения (договором купли-продажи (поставки) электрической энергии), договором оказания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обязательное введение частичного ограничения режима потребления на указанный в уведомлении срок в случае неисполнения потребителем требования о погашении задолженности в установленный в уведомлении срок;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полное ограничение режима потребления в случае непогашения (неоплаты) потребителем накопленной задолженности в полном объеме, включая предусмотренную соответствующим договором или законом неустойку (штраф, пени), или в случае невыполнения иного требования, содержащегося в уведомлении о введении частичного ограничения режима потребления, через 3 рабочих дня с даты введения частичного ограничения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176. При наличии акта согласования технологической и (или) аварийной брони сроки введения частичного (до уровня технологической и (или) аварийной брони) и полного ограничения режима потребления в случае неисполнения или ненадлежащего исполнения потребителем своих обязательств, а также сроки введения полного ограничения режима потребления в случае прекращения обязательств сторон по договору определяются сторонами в договоре энергоснабжения или договоре оказания услуг по передаче электрической энергии, за исключением случаев, установленных </w:t>
      </w:r>
      <w:hyperlink r:id="rId517" w:history="1">
        <w:r>
          <w:rPr>
            <w:rFonts w:ascii="Calibri" w:hAnsi="Calibri" w:cs="Calibri"/>
            <w:color w:val="0000FF"/>
          </w:rPr>
          <w:t>пунктом 177</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1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177. Ограничение режима потребления в случае неисполнения или ненадлежащего исполнения потребителем своих обязательств, а также в случае прекращения исполнения обязательств сторон по договору в отношении потребителей, указанных в </w:t>
      </w:r>
      <w:hyperlink r:id="rId519" w:history="1">
        <w:r>
          <w:rPr>
            <w:rFonts w:ascii="Calibri" w:hAnsi="Calibri" w:cs="Calibri"/>
            <w:color w:val="0000FF"/>
          </w:rPr>
          <w:t>пункте 168</w:t>
        </w:r>
      </w:hyperlink>
      <w:r>
        <w:rPr>
          <w:rFonts w:ascii="Calibri" w:hAnsi="Calibri" w:cs="Calibri"/>
        </w:rPr>
        <w:t xml:space="preserve"> настоящего документа, применяется в следующем порядке: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2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инициатор введения ограничения направляет потребителю уведомление о возможном ограничении режима потребления до уровня технологической брони в случае непогашения </w:t>
      </w:r>
      <w:r>
        <w:rPr>
          <w:rFonts w:ascii="Calibri" w:hAnsi="Calibri" w:cs="Calibri"/>
        </w:rPr>
        <w:lastRenderedPageBreak/>
        <w:t>(неоплаты) образовавшейся у него задолженности по оплате электрической энергии (соответствующих услуг) в определенный в уведомлении срок.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инициатор введения ограничения обязан информировать о предполагаемых действиях одновременно с потребителем уполномоченный орган исполнительной власти субъекта Российской Федерации,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чрезвычайных ситуаций или их территориальные органы;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в случае непогашения (неоплаты) указанной задолженности потребителя до истечения установленного в уведомлении срока может быть введено частичное ограничение режима потребления до уровня технологической брони, а через 5 дней с даты такого ограничения режима потребления - до уровня аварийной брони.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сетевая организация не вправе производить действия по ограничению режима потребления и обязана известить об этом инициатора введения ограничения. Инициатор введения ограничения обязан повторно уведомить потребителя и уполномоченный орган исполнительной власти субъекта Российской Федерации о дате введения такого ограничения режима потребления. Инициатор введения ограничения обязан также уведомить федеральный орган исполнительной власти по делам гражданской обороны и чрезвычайным ситуациям (его территориальный орган). 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органов государственной власти в случае неявки их представителей).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 Эти положения также распространяются на случаи неготовности потребителя к полному ограничению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если по истечении 10 дней с даты введения ограничения режима потребления до уровня аварийной брони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уполномоченных органов государственной власти о дне и часе введения полного ограничения режима потребления, но не позднее 1 рабочего дня до даты введения такого ограничения режима потребления. Это положение не распространяется на потребителей, ограничение режима потребления которых ниже аварийной брони не допускается;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возобновление подачи электрической энергии осуществляется после полного погашения (оплаты) задолженности потребителя, либо на основании соглашения сторон или по решению суда.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178. В случае неисполнения или ненадлежащего исполнения гражданами-потребителями своих обязательств по договорам энергоснабжения (договорам купли-продажи электрической энергии) ограничение режима потребления осуществляется в следующем порядке: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при наличии технической возможности применяются меры по частичному ограничению режима потребления. Не менее чем за 15 дней до предполагаемого введения такого ограничения гражданин-потребитель должен быть уведомлен о частичном ограничении режима потребления, вводимом в случае непогашения (неоплаты) образовавшейся задолженности по оплате электрической энергии в определенный в уведомлении срок;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при возникновении задолженности по оплате электрической энергии гражданином-потребителем за 3 расчетных периода гарантирующий поставщик (энергосбытовая организация) </w:t>
      </w:r>
      <w:r>
        <w:rPr>
          <w:rFonts w:ascii="Calibri" w:hAnsi="Calibri" w:cs="Calibri"/>
        </w:rPr>
        <w:lastRenderedPageBreak/>
        <w:t>направляет ему уведомление о полном ограничении режима потребления в случае неоплаты образовавшейся задолженности до истечения очередного срока платежа с указанием дня, начиная с 0 часа которого гражданин-потребитель должен осуществить полное ограничение режима потребления. Если потребитель не осуществляет полное ограничение самостоятельно, сетевая организация осуществляет ограничение со своего питающего центра. Гражданин-потребитель должен получить уведомление не позднее чем за 15 дней до предполагаемой даты полного ограничения режима потребления;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"б" в ред. </w:t>
      </w:r>
      <w:hyperlink r:id="rId521"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если задолженность не погашена (не оплачена) в указанный в уведомлении срок, соответствующая организация вправе ввести полное ограничение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178.1. В случае если введение частичного или полного ограничения режима потребления в соответствии с </w:t>
      </w:r>
      <w:hyperlink r:id="rId522" w:history="1">
        <w:r>
          <w:rPr>
            <w:rFonts w:ascii="Calibri" w:hAnsi="Calibri" w:cs="Calibri"/>
            <w:color w:val="0000FF"/>
          </w:rPr>
          <w:t>пунктами 163</w:t>
        </w:r>
      </w:hyperlink>
      <w:r>
        <w:rPr>
          <w:rFonts w:ascii="Calibri" w:hAnsi="Calibri" w:cs="Calibri"/>
        </w:rPr>
        <w:t xml:space="preserve"> - </w:t>
      </w:r>
      <w:hyperlink r:id="rId523" w:history="1">
        <w:r>
          <w:rPr>
            <w:rFonts w:ascii="Calibri" w:hAnsi="Calibri" w:cs="Calibri"/>
            <w:color w:val="0000FF"/>
          </w:rPr>
          <w:t>178</w:t>
        </w:r>
      </w:hyperlink>
      <w:r>
        <w:rPr>
          <w:rFonts w:ascii="Calibri" w:hAnsi="Calibri" w:cs="Calibri"/>
        </w:rPr>
        <w:t xml:space="preserve"> настоящего документа требует изменения технологического режима работы или эксплуатационного состояния объектов электроэнергетики (энергопринимающих устройств других потребителей электрической энергии), находящихся в диспетчерском управлении или диспетчерском ведении субъекта оперативно-диспетчерского управления в электроэнергетике, собственник или иной законный владелец соответствующего объекта электроэнергетики (энергопринимающего устройства) обязан согласовать указанное изменение с субъектом оперативно-диспетчерского управления в электроэнергетике в порядке, установленном </w:t>
      </w:r>
      <w:hyperlink r:id="rId524"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указанных случаях субъект оперативно-диспетчерского управления в электроэнергетике осуществляет рассмотрение и согласование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полученной от сетевой организации, по указанным основаниям, сетевая организация уведомляет инициатора ввода режима ограничения о таком отказе и не несет перед ним ответственность за неисполнение своих обязательств по вводу ограничения режима потребления.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178.1 введен </w:t>
      </w:r>
      <w:hyperlink r:id="rId526" w:history="1">
        <w:r>
          <w:rPr>
            <w:rFonts w:ascii="Calibri" w:hAnsi="Calibri" w:cs="Calibri"/>
            <w:color w:val="0000FF"/>
          </w:rPr>
          <w:t>Постановлением</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179.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ограничение режима потребления не вводится.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исполнения потребителем указанного требования в период ограничения режима потребления подача электрической энергии возобновляется не позднее чем через 24 часа с момента поступления денежных средств в кассу инициатора введения ограничения или получения им подтверждения факта принятия банком такого потребителя платежного поручения о перечислении денежных средств на расчетный счет инициатора введения ограничения.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Инициатор введения ограничения обязан незамедлительно уведомить соответствующую сетевую организацию с одновременным уведомлением системного оператора (иного субъекта оперативно-диспетчерского управления) о погашении (оплате) потребителем, в отношении которого введено частичное (полное) ограничение режима потребления, задолженности по оплате электрической энергии (соответствующих услуг) и об отмене такого ограничения.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Отмена ограничения режима потребления, примененного в случае неисполнения или ненадлежащего исполнения потребителем своих обязательств, влечет его восстановление в полном объеме, предусмотренном договором энергоснабжения (договором купли-продажи (поставки) электрической энергии) либо определяемом необходимым режимом и уровнем потребления (для граждан-потребителей).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инициатором введения ограничения в связи с введением ограничения режима потребления и в связи с восстановлением режима потребления.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180. Отмена ограничения режима потребления, примененного в случае прекращения обязательств сторон по договору, а также в случае выявления бездоговорного потребления, осуществляется после заключения договора либо продления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им в связи с введением ограничения режима потребления и в связи с восстановлением режима потребления, за исключением случаев, когда такие расходы включены в тариф на услуги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новый договор или соглашение о продлении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были заключены до указанного в уведомлении срока введения ограничения режима потребления, такое ограничение не вводится.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необоснованным, о чем он в письменной форме уведомляет сетевую компанию и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инициатор введения ограничения.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181.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инициатора введения ограничения убытков в соответствии с законодательством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собственника (владельца) электрической сети и признано судом необоснованным, инициатор введения ограничения обязан возместить убытки, возникшие в связи с ограничением режима потребления у гарантирующего поставщика, энергосбытовой организации и обслуживаемых ими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оплаты сетевой организацией электрической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сетевой организации переходит </w:t>
      </w:r>
      <w:r>
        <w:rPr>
          <w:rFonts w:ascii="Calibri" w:hAnsi="Calibri" w:cs="Calibri"/>
        </w:rPr>
        <w:lastRenderedPageBreak/>
        <w:t>право требования гарантирующего поставщика (энергосбытовой организации) к такому потребителю об оплате электрической энергии в соответствующем объеме.</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182. 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а также посредством действия аппаратуры противоаварийной и режимной автоматики.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183. Графики аварийного ограничения включают в себя 2 вида графиков: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графики ограничения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указанных в уведомлении объемах и периодах суток. Реализация таких графиков может производиться без отключения энергопринимающих устройств и (или) линий электропередачи;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графики временного отключения потребления, в соответствии с которыми без предварительного уведомления сетевой организацией или системным оператором производятся отключения линий электропередачи. При этом также может предусматриваться отключение электроустановок непосредственно персоналом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Графики временного отключения потребления вводятся в случае невозможности введения графиков ограничения потребления в сроки, необходимые для предупреждения или предотвращения аварии. Сетевая организация извещает потребителей о введении графиков временного отключения потребления незамедлительно после их введения.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Ответственность потребителей за реализацию графиков аварийного ограничения определяется условиями договоров оказания услуг по передаче электрической энергии либо договоров энергоснабжения.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184.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технологически изолированной территориальной электроэнергетической системы), с учетом определенных в договорах оказания услуг по передаче электрической энергии либо договорах энергоснабжения объемов технологической и аварийной брони и требований по категории надежности в порядке, устанавливаемом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185. Субъектом оперативно-диспетчерского управления может быть предусмотрено аварийное ограничение суммарно по всем потребителям, подключенным к сетям всех сетевых организаций на территории соответствующего субъекта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соответствии с графиками ограничения потребления - на общую величину, составляющую не более 25 процентов суточного планового потребления электрической энергии и не более 20 процентов плановой мощности, потребляемой в часы максимальных нагрузок;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мощности, потребляемой в часы максимальных нагрузок.</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на основании оценки возможности возникновения дефицитов электрической энергии (мощности) на определенных территориях и (или) угрозы возникновения аварийных </w:t>
      </w:r>
      <w:r>
        <w:rPr>
          <w:rFonts w:ascii="Calibri" w:hAnsi="Calibri" w:cs="Calibri"/>
        </w:rPr>
        <w:lastRenderedPageBreak/>
        <w:t>электроэнергетических режимов, в том числе в ремонтных схемах электрических соединений объектов электроэнергетики, с учетом объемов технологической и аварийной брони, а также требований по категории надежности.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 объемам аварийного ограничения мощности должны устанавливаться системным оператором раздельно для графиков ограничения потребления и для графиков временного отключения потребления, при этом в пределах согласованных субъектом оперативно-диспетчерского управления объемов допускается одновременное включение энергопринимающих устройств (линий электропередачи) в указанные графики.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по решению соответствующих субъектов оперативно-диспетчерского управления, согласованному с органом исполнительной власти соответствующего субъекта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186. Графики аварийного ограничения разрабатываются на период с 1 октября по 30 сентября каждого года и утверждаются сетевой организацией после согласования с соответствующим субъектом оперативно-диспетчерского управления и соответствующими органами исполнительной власти субъектов Российской Федерации не позднее чем за 10 дней до начала очередного периода. Утвержденные графики доводятся до гарантирующих поставщиков (энергосбытовых организаций) и их потребителей в порядке, предусмотренном договором энергоснабжения (договором купли-продажи (поставки) электрической энергии) или договором оказания услуг по передаче электрической энергии.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27" w:history="1">
        <w:r>
          <w:rPr>
            <w:rFonts w:ascii="Calibri" w:hAnsi="Calibri" w:cs="Calibri"/>
            <w:color w:val="0000FF"/>
          </w:rPr>
          <w:t>Постановления</w:t>
        </w:r>
      </w:hyperlink>
      <w:r>
        <w:rPr>
          <w:rFonts w:ascii="Calibri" w:hAnsi="Calibri" w:cs="Calibri"/>
        </w:rPr>
        <w:t xml:space="preserve"> Правительства РФ от 17.03.2009 N 240)</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Сетевая организация осуществляет контроль за технологической возможностью реализации указанных графиков.</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команде и (или) распоряжению системного оператора (субъекта оперативно-диспетчерского управления технологически изолированной территориальной электроэнергетической системы) путем отключения линий электропередачи, питающих потребителей, в объемах, определенных субъектом оперативно-диспетчерского управления в соответствии с </w:t>
      </w:r>
      <w:hyperlink r:id="rId528" w:history="1">
        <w:r>
          <w:rPr>
            <w:rFonts w:ascii="Calibri" w:hAnsi="Calibri" w:cs="Calibri"/>
            <w:color w:val="0000FF"/>
          </w:rPr>
          <w:t>пунктом 185</w:t>
        </w:r>
      </w:hyperlink>
      <w:r>
        <w:rPr>
          <w:rFonts w:ascii="Calibri" w:hAnsi="Calibri" w:cs="Calibri"/>
        </w:rPr>
        <w:t xml:space="preserve"> настоящего документа.</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17.03.2009 </w:t>
      </w:r>
      <w:hyperlink r:id="rId529" w:history="1">
        <w:r>
          <w:rPr>
            <w:rFonts w:ascii="Calibri" w:hAnsi="Calibri" w:cs="Calibri"/>
            <w:color w:val="0000FF"/>
          </w:rPr>
          <w:t>N 240</w:t>
        </w:r>
      </w:hyperlink>
      <w:r>
        <w:rPr>
          <w:rFonts w:ascii="Calibri" w:hAnsi="Calibri" w:cs="Calibri"/>
        </w:rPr>
        <w:t xml:space="preserve">, от 31.12.2010 </w:t>
      </w:r>
      <w:hyperlink r:id="rId530"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187. Потребители (производители электрической энергии) обязаны предоставлять сетевой организации возможность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автоматики, либо самостоятельно выполнять указанные мероприятия в соответствии с техническими требованиями сетевой организации (субъекта оперативно-диспетчерского управления - в случаях присоединения к генерирующему оборудованию или распределительным устройствам станций, а также к объектам электросетевого хозяйства указанного потребителя, энергопринимающих устройств иных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188. В случаях когда полное ограничение режима потребления может привести к необратимому нарушению технологического процесса, устанавливается величина технологической брони. Порядок определения величины технологической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31"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189. В случаях когда полное ограничение режима потребления может привести к возникновению угрозы жизни и здоровью людей и (или) экологической безопасности, устанавливается величина аварийной брони. Порядок определения величины аварийной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w:t>
      </w:r>
      <w:hyperlink r:id="rId532"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путем выдачи команд и (или) распоряжений.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Распоряжения о введении графиков ограничения потребления передаются соответствующим субъектом оперативно-диспетчерского управления в сетевые организации или (и) потребителям и (или) в генерирующие компании в порядке и сроки, предусмотренные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Допускается передача распоряжений субъекта оперативно-диспетчерского управления через сетевую организацию, которая в свою очередь доводит информацию о введении графиков ограничения потребления до потребителей.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191. По основаниям, определенным субъектом оперативно-диспетчерского управления, сетевая организация при возникновении или угрозе возникновения обстоятельств, предусмотренных </w:t>
      </w:r>
      <w:hyperlink r:id="rId533" w:history="1">
        <w:r>
          <w:rPr>
            <w:rFonts w:ascii="Calibri" w:hAnsi="Calibri" w:cs="Calibri"/>
            <w:color w:val="0000FF"/>
          </w:rPr>
          <w:t>пунктом 182</w:t>
        </w:r>
      </w:hyperlink>
      <w:r>
        <w:rPr>
          <w:rFonts w:ascii="Calibri" w:hAnsi="Calibri" w:cs="Calibri"/>
        </w:rPr>
        <w:t xml:space="preserve"> настоящего документа, и при отсутствии распоряжений от субъекта оперативно-диспетчерского управления о введении графиков временного отключения потребления вправе ввести в действие указанные графики самостоятельно при незамедлительном уведомлении соответствующего субъекта оперативно-диспетчерского управления об объемах, причинах, времени их ввода и предполагаемом времени окончания аварийного ограничения.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3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192. О введении в действие графиков аварийного ограничения сетевая организация уведомляет соответствующих гарантирующих поставщиков (энергосбытовые организации) или (и) потребителей в порядке и сроки, установленные </w:t>
      </w:r>
      <w:hyperlink r:id="rId535"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если иное не установлено договором энергоснабжения (договором купли-продажи (поставки) электрической энергии) и (или) договором оказания услуг по передаче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193. Действия по временному отключению потребления в порядке и сроки, предусмотренные графиками временного отключения потребления, производятся: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уполномоченными лицами сетевой организации;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уполномоченными лицами электрических станций в случаях, когда снабжение потребителей осуществляется непосредственно с шин или распределительных устройств электрических станций по распоряжению субъекта оперативно-диспетчерского управления, в том числе передаваемому через сетевую организацию;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уполномоченными лицами потребителей по распоряжению субъекта оперативно-диспетчерского управления, в том числе передаваемому через сетевую организацию.</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режима потребления электрической энергии соответствующего субъекта оперативно-диспетчерского управления.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195. Сетевая организация представляет соответствующему субъекту оперативно-диспетчерского управления, гарантирующему поставщику (энергосбытовой организации) и (или) потребителям в соответствии с договором энергоснабжения (договором купли-продажи (поставки) электрической энергии) или договором оказания услуг по передаче электрической энергии сведения о фактической величине аварийного ограничения.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196. Энергопринимающие устройства потребителей всех категорий, за исключением потребителей (отдельных объектов), предусмотренных в </w:t>
      </w:r>
      <w:hyperlink r:id="rId536" w:history="1">
        <w:r>
          <w:rPr>
            <w:rFonts w:ascii="Calibri" w:hAnsi="Calibri" w:cs="Calibri"/>
            <w:color w:val="0000FF"/>
          </w:rPr>
          <w:t>приложении N 6</w:t>
        </w:r>
      </w:hyperlink>
      <w:r>
        <w:rPr>
          <w:rFonts w:ascii="Calibri" w:hAnsi="Calibri" w:cs="Calibri"/>
        </w:rPr>
        <w:t xml:space="preserve"> к настоящему документу, включаются в графики временного отключения потребления.</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Постановлений Правительства РФ от 17.03.2009 </w:t>
      </w:r>
      <w:hyperlink r:id="rId537" w:history="1">
        <w:r>
          <w:rPr>
            <w:rFonts w:ascii="Calibri" w:hAnsi="Calibri" w:cs="Calibri"/>
            <w:color w:val="0000FF"/>
          </w:rPr>
          <w:t>N 240</w:t>
        </w:r>
      </w:hyperlink>
      <w:r>
        <w:rPr>
          <w:rFonts w:ascii="Calibri" w:hAnsi="Calibri" w:cs="Calibri"/>
        </w:rPr>
        <w:t xml:space="preserve">, от 31.12.2010 </w:t>
      </w:r>
      <w:hyperlink r:id="rId538" w:history="1">
        <w:r>
          <w:rPr>
            <w:rFonts w:ascii="Calibri" w:hAnsi="Calibri" w:cs="Calibri"/>
            <w:color w:val="0000FF"/>
          </w:rPr>
          <w:t>N 1242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539" w:history="1">
        <w:r>
          <w:rPr>
            <w:rFonts w:ascii="Calibri" w:hAnsi="Calibri" w:cs="Calibri"/>
            <w:color w:val="0000FF"/>
          </w:rPr>
          <w:t>Постановлением</w:t>
        </w:r>
      </w:hyperlink>
      <w:r>
        <w:rPr>
          <w:rFonts w:ascii="Calibri" w:hAnsi="Calibri" w:cs="Calibri"/>
        </w:rPr>
        <w:t xml:space="preserve"> Правительства РФ от 17.03.2009 N 240)</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197. В случае возникновения внерегламентных отключений полное и (или) частичное ограничение режима потребления вводится по инициативе сетевых организаций или владельцев генерирующего оборудования либо является следствием повреждения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аварийной или технологической брони в случае невозможности осуществить передачу электрической энергии из-за повреждения оборудования сетевых организаций или производителей электрической энергии задействуются резервные источники питания, предусмотренные категорией надежности потребителя.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198. Инициаторы введения ограничений, сетевые организации и субъекты оперативно-диспетчерского управления обязаны представить по запросу потребителей, в отношении которых было введено ограничение режима потребления,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внерегламентного отключения.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Причины введения аварийных ограничений, а также причины внерегламентных отключений учитываются при определении размера и стоимости отклонений фактического объема потребления электрической энергии (мощности) от плановых (договорных) величин на оптовом рынке в порядке, установленном правилами оптового рынка электрической энергии и мощности, а на розничных рынках - в порядке, установленном </w:t>
      </w:r>
      <w:hyperlink r:id="rId540" w:history="1">
        <w:r>
          <w:rPr>
            <w:rFonts w:ascii="Calibri" w:hAnsi="Calibri" w:cs="Calibri"/>
            <w:color w:val="0000FF"/>
          </w:rPr>
          <w:t>правилами</w:t>
        </w:r>
      </w:hyperlink>
      <w:r>
        <w:rPr>
          <w:rFonts w:ascii="Calibri" w:hAnsi="Calibri" w:cs="Calibri"/>
        </w:rPr>
        <w:t xml:space="preserve"> определения стоимости поставки электрической энергии (мощности) на розничном рынке.</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4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РАСЧЕТ</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ПОКАЗАТЕЛЕЙ ФИНАНСОВОГО СОСТОЯНИЯ</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Показателями финансового состояния гарантирующего поставщика являются:</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оборачиваемость кредиторской задолженности;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доля просроченной кредиторской задолженности в общей величине кредиторской задолженности;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текущий коэффициент ликвидности;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коэффициент финансовой независимости.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Расчет показателей финансового состояния гарантирующего поставщика осуществляется с использованием промежуточных показателей и данных, содержащихся в квартальной (годовой) бухгалтерской отчетности организации, выполняющей функции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Промежуточные показатели определяются согласно </w:t>
      </w:r>
      <w:hyperlink r:id="rId542" w:history="1">
        <w:r>
          <w:rPr>
            <w:rFonts w:ascii="Calibri" w:hAnsi="Calibri" w:cs="Calibri"/>
            <w:color w:val="0000FF"/>
          </w:rPr>
          <w:t>таблице 1</w:t>
        </w:r>
      </w:hyperlink>
      <w:r>
        <w:rPr>
          <w:rFonts w:ascii="Calibri" w:hAnsi="Calibri" w:cs="Calibri"/>
        </w:rPr>
        <w:t xml:space="preserve"> в соответствии с данными, содержащимися в регистрах бухгалтерского учета организации, выполняющей функции гарантирующего поставщика.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Расчет показателей финансового состояния гарантирующего поставщика осуществляется согласно </w:t>
      </w:r>
      <w:hyperlink r:id="rId543" w:history="1">
        <w:r>
          <w:rPr>
            <w:rFonts w:ascii="Calibri" w:hAnsi="Calibri" w:cs="Calibri"/>
            <w:color w:val="0000FF"/>
          </w:rPr>
          <w:t>таблице 2.</w:t>
        </w:r>
      </w:hyperlink>
      <w:r>
        <w:rPr>
          <w:rFonts w:ascii="Calibri" w:hAnsi="Calibri" w:cs="Calibri"/>
        </w:rPr>
        <w:t xml:space="preserve"> Номера строк форм бухгалтерской отчетности приводятся в соответствии с формами, утвержденными Министерством финансов Российской Федерации. Контрольные показатели приведены в </w:t>
      </w:r>
      <w:hyperlink r:id="rId544" w:history="1">
        <w:r>
          <w:rPr>
            <w:rFonts w:ascii="Calibri" w:hAnsi="Calibri" w:cs="Calibri"/>
            <w:color w:val="0000FF"/>
          </w:rPr>
          <w:t>таблице 2</w:t>
        </w:r>
      </w:hyperlink>
      <w:r>
        <w:rPr>
          <w:rFonts w:ascii="Calibri" w:hAnsi="Calibri" w:cs="Calibri"/>
        </w:rPr>
        <w:t>.</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Определение промежуточных показателей</w:t>
      </w:r>
    </w:p>
    <w:p w:rsidR="003B3D69" w:rsidRDefault="003B3D69">
      <w:pPr>
        <w:autoSpaceDE w:val="0"/>
        <w:autoSpaceDN w:val="0"/>
        <w:adjustRightInd w:val="0"/>
        <w:spacing w:after="0" w:line="240" w:lineRule="auto"/>
        <w:jc w:val="center"/>
        <w:outlineLvl w:val="2"/>
        <w:rPr>
          <w:rFonts w:ascii="Calibri" w:hAnsi="Calibri" w:cs="Calibri"/>
        </w:rPr>
      </w:pPr>
    </w:p>
    <w:p w:rsidR="003B3D69" w:rsidRDefault="003B3D69">
      <w:pPr>
        <w:pStyle w:val="ConsPlusNonformat"/>
        <w:widowControl/>
        <w:jc w:val="both"/>
      </w:pPr>
      <w:r>
        <w:t>──────────────────┬──────────────┬────────────────────────────────</w:t>
      </w:r>
    </w:p>
    <w:p w:rsidR="003B3D69" w:rsidRDefault="003B3D69">
      <w:pPr>
        <w:pStyle w:val="ConsPlusNonformat"/>
        <w:widowControl/>
        <w:jc w:val="both"/>
      </w:pPr>
      <w:r>
        <w:t xml:space="preserve">   Промежуточный  │  Обозначение │   Определение промежуточного</w:t>
      </w:r>
    </w:p>
    <w:p w:rsidR="003B3D69" w:rsidRDefault="003B3D69">
      <w:pPr>
        <w:pStyle w:val="ConsPlusNonformat"/>
        <w:widowControl/>
        <w:jc w:val="both"/>
      </w:pPr>
      <w:r>
        <w:t xml:space="preserve">    показатель    │промежуточного│          показателя</w:t>
      </w:r>
    </w:p>
    <w:p w:rsidR="003B3D69" w:rsidRDefault="003B3D69">
      <w:pPr>
        <w:pStyle w:val="ConsPlusNonformat"/>
        <w:widowControl/>
        <w:jc w:val="both"/>
      </w:pPr>
      <w:r>
        <w:t xml:space="preserve">                  │  показателя  │</w:t>
      </w:r>
    </w:p>
    <w:p w:rsidR="003B3D69" w:rsidRDefault="003B3D69">
      <w:pPr>
        <w:pStyle w:val="ConsPlusNonformat"/>
        <w:widowControl/>
        <w:jc w:val="both"/>
      </w:pPr>
      <w:r>
        <w:t>──────────────────┴──────────────┴────────────────────────────────</w:t>
      </w:r>
    </w:p>
    <w:p w:rsidR="003B3D69" w:rsidRDefault="003B3D69">
      <w:pPr>
        <w:pStyle w:val="ConsPlusNonformat"/>
        <w:widowControl/>
      </w:pPr>
      <w:r>
        <w:t xml:space="preserve"> Отгрузка             ОТГРУЗКА    дебетовый оборот по счету 62 с</w:t>
      </w:r>
    </w:p>
    <w:p w:rsidR="003B3D69" w:rsidRDefault="003B3D69">
      <w:pPr>
        <w:pStyle w:val="ConsPlusNonformat"/>
        <w:widowControl/>
      </w:pPr>
      <w:r>
        <w:t xml:space="preserve"> (объем продаж)                   первого по последнее число</w:t>
      </w:r>
    </w:p>
    <w:p w:rsidR="003B3D69" w:rsidRDefault="003B3D69">
      <w:pPr>
        <w:pStyle w:val="ConsPlusNonformat"/>
        <w:widowControl/>
      </w:pPr>
      <w:r>
        <w:t xml:space="preserve">                                  отчетного квартала</w:t>
      </w:r>
    </w:p>
    <w:p w:rsidR="003B3D69" w:rsidRDefault="003B3D69">
      <w:pPr>
        <w:pStyle w:val="ConsPlusNonformat"/>
        <w:widowControl/>
      </w:pPr>
    </w:p>
    <w:p w:rsidR="003B3D69" w:rsidRDefault="003B3D69">
      <w:pPr>
        <w:pStyle w:val="ConsPlusNonformat"/>
        <w:widowControl/>
      </w:pPr>
      <w:r>
        <w:t xml:space="preserve"> Величина              КЗ_нп      кредитовое сальдо по счетам 60,</w:t>
      </w:r>
    </w:p>
    <w:p w:rsidR="003B3D69" w:rsidRDefault="003B3D69">
      <w:pPr>
        <w:pStyle w:val="ConsPlusNonformat"/>
        <w:widowControl/>
      </w:pPr>
      <w:r>
        <w:t xml:space="preserve"> кредиторской                     68, 69, 70, 76 на первое число</w:t>
      </w:r>
    </w:p>
    <w:p w:rsidR="003B3D69" w:rsidRDefault="003B3D69">
      <w:pPr>
        <w:pStyle w:val="ConsPlusNonformat"/>
        <w:widowControl/>
      </w:pPr>
      <w:r>
        <w:t xml:space="preserve"> задолженности на                 отчетного квартала</w:t>
      </w:r>
    </w:p>
    <w:p w:rsidR="003B3D69" w:rsidRDefault="003B3D69">
      <w:pPr>
        <w:pStyle w:val="ConsPlusNonformat"/>
        <w:widowControl/>
      </w:pPr>
      <w:r>
        <w:t xml:space="preserve"> начало периода</w:t>
      </w:r>
    </w:p>
    <w:p w:rsidR="003B3D69" w:rsidRDefault="003B3D69">
      <w:pPr>
        <w:pStyle w:val="ConsPlusNonformat"/>
        <w:widowControl/>
      </w:pPr>
    </w:p>
    <w:p w:rsidR="003B3D69" w:rsidRDefault="003B3D69">
      <w:pPr>
        <w:pStyle w:val="ConsPlusNonformat"/>
        <w:widowControl/>
      </w:pPr>
      <w:r>
        <w:t xml:space="preserve"> Величина              КЗ_кп      кредитовое сальдо по счетам 60,</w:t>
      </w:r>
    </w:p>
    <w:p w:rsidR="003B3D69" w:rsidRDefault="003B3D69">
      <w:pPr>
        <w:pStyle w:val="ConsPlusNonformat"/>
        <w:widowControl/>
      </w:pPr>
      <w:r>
        <w:t xml:space="preserve"> кредиторской                     68, 69, 70, 76 на последнее</w:t>
      </w:r>
    </w:p>
    <w:p w:rsidR="003B3D69" w:rsidRDefault="003B3D69">
      <w:pPr>
        <w:pStyle w:val="ConsPlusNonformat"/>
        <w:widowControl/>
      </w:pPr>
      <w:r>
        <w:t xml:space="preserve"> задолженности на                 число отчетного квартала</w:t>
      </w:r>
    </w:p>
    <w:p w:rsidR="003B3D69" w:rsidRDefault="003B3D69">
      <w:pPr>
        <w:pStyle w:val="ConsPlusNonformat"/>
        <w:widowControl/>
      </w:pPr>
      <w:r>
        <w:t xml:space="preserve"> конец периода</w:t>
      </w:r>
    </w:p>
    <w:p w:rsidR="003B3D69" w:rsidRDefault="003B3D69">
      <w:pPr>
        <w:pStyle w:val="ConsPlusNonformat"/>
        <w:widowControl/>
      </w:pPr>
    </w:p>
    <w:p w:rsidR="003B3D69" w:rsidRDefault="003B3D69">
      <w:pPr>
        <w:pStyle w:val="ConsPlusNonformat"/>
        <w:widowControl/>
      </w:pPr>
      <w:r>
        <w:t xml:space="preserve"> Величина          просроченная   сумма неоплаченной кредиторской</w:t>
      </w:r>
    </w:p>
    <w:p w:rsidR="003B3D69" w:rsidRDefault="003B3D69">
      <w:pPr>
        <w:pStyle w:val="ConsPlusNonformat"/>
        <w:widowControl/>
      </w:pPr>
      <w:r>
        <w:t xml:space="preserve"> просроченной          КЗ_кп      задолженности, по которой</w:t>
      </w:r>
    </w:p>
    <w:p w:rsidR="003B3D69" w:rsidRDefault="003B3D69">
      <w:pPr>
        <w:pStyle w:val="ConsPlusNonformat"/>
        <w:widowControl/>
      </w:pPr>
      <w:r>
        <w:t xml:space="preserve"> кредиторской                     прошел срок оплаты, указанный</w:t>
      </w:r>
    </w:p>
    <w:p w:rsidR="003B3D69" w:rsidRDefault="003B3D69">
      <w:pPr>
        <w:pStyle w:val="ConsPlusNonformat"/>
        <w:widowControl/>
      </w:pPr>
      <w:r>
        <w:t xml:space="preserve"> задолженности на                 в договорах или в</w:t>
      </w:r>
    </w:p>
    <w:p w:rsidR="003B3D69" w:rsidRDefault="003B3D69">
      <w:pPr>
        <w:pStyle w:val="ConsPlusNonformat"/>
        <w:widowControl/>
      </w:pPr>
      <w:r>
        <w:t xml:space="preserve"> конец периода                    законодательстве</w:t>
      </w:r>
    </w:p>
    <w:p w:rsidR="003B3D69" w:rsidRDefault="003B3D69">
      <w:pPr>
        <w:pStyle w:val="ConsPlusNonformat"/>
        <w:widowControl/>
      </w:pPr>
      <w:r>
        <w:t xml:space="preserve">                                  Российской Федерации</w:t>
      </w:r>
    </w:p>
    <w:p w:rsidR="003B3D69" w:rsidRDefault="003B3D69">
      <w:pPr>
        <w:pStyle w:val="ConsPlusNonformat"/>
        <w:widowControl/>
        <w:jc w:val="both"/>
      </w:pPr>
      <w:r>
        <w:t>──────────────────────────────────────────────────────────────────</w:t>
      </w: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Расчет показателей финансового состояния гарантирующего</w:t>
      </w: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поставщика и контрольные показатели</w:t>
      </w:r>
    </w:p>
    <w:p w:rsidR="003B3D69" w:rsidRDefault="003B3D69">
      <w:pPr>
        <w:autoSpaceDE w:val="0"/>
        <w:autoSpaceDN w:val="0"/>
        <w:adjustRightInd w:val="0"/>
        <w:spacing w:after="0" w:line="240" w:lineRule="auto"/>
        <w:jc w:val="center"/>
        <w:outlineLvl w:val="2"/>
        <w:rPr>
          <w:rFonts w:ascii="Calibri" w:hAnsi="Calibri" w:cs="Calibri"/>
        </w:rPr>
      </w:pPr>
    </w:p>
    <w:p w:rsidR="003B3D69" w:rsidRDefault="003B3D69">
      <w:pPr>
        <w:pStyle w:val="ConsPlusNonformat"/>
        <w:widowControl/>
        <w:jc w:val="both"/>
      </w:pPr>
      <w:r>
        <w:t>────┬───────────────┬─────────────────┬─────────┬─────────────────</w:t>
      </w:r>
    </w:p>
    <w:p w:rsidR="003B3D69" w:rsidRDefault="003B3D69">
      <w:pPr>
        <w:pStyle w:val="ConsPlusNonformat"/>
        <w:widowControl/>
        <w:jc w:val="both"/>
      </w:pPr>
      <w:r>
        <w:t xml:space="preserve">  N │   Показатель  │ Порядок расчета │Рекомен- │   Контрольный</w:t>
      </w:r>
    </w:p>
    <w:p w:rsidR="003B3D69" w:rsidRDefault="003B3D69">
      <w:pPr>
        <w:pStyle w:val="ConsPlusNonformat"/>
        <w:widowControl/>
        <w:jc w:val="both"/>
      </w:pPr>
      <w:r>
        <w:t xml:space="preserve"> п/п│               │                 │дуемое   │   показатель</w:t>
      </w:r>
    </w:p>
    <w:p w:rsidR="003B3D69" w:rsidRDefault="003B3D69">
      <w:pPr>
        <w:pStyle w:val="ConsPlusNonformat"/>
        <w:widowControl/>
        <w:jc w:val="both"/>
      </w:pPr>
      <w:r>
        <w:t xml:space="preserve">    │               │                 │значение │</w:t>
      </w:r>
    </w:p>
    <w:p w:rsidR="003B3D69" w:rsidRDefault="003B3D69">
      <w:pPr>
        <w:pStyle w:val="ConsPlusNonformat"/>
        <w:widowControl/>
        <w:jc w:val="both"/>
      </w:pPr>
      <w:r>
        <w:t>────┴───────────────┴─────────────────┴─────────┴─────────────────</w:t>
      </w:r>
    </w:p>
    <w:p w:rsidR="003B3D69" w:rsidRDefault="003B3D69">
      <w:pPr>
        <w:pStyle w:val="ConsPlusNonformat"/>
        <w:widowControl/>
      </w:pPr>
      <w:r>
        <w:t xml:space="preserve"> 1.  Оборачиваемость (КЗ_нп + КЗ_кп) / не более  не более 40 дней</w:t>
      </w:r>
    </w:p>
    <w:p w:rsidR="003B3D69" w:rsidRDefault="003B3D69">
      <w:pPr>
        <w:pStyle w:val="ConsPlusNonformat"/>
        <w:widowControl/>
      </w:pPr>
      <w:r>
        <w:t xml:space="preserve">     кредиторской    2 / ОТГРУЗКА x    35 дней</w:t>
      </w:r>
    </w:p>
    <w:p w:rsidR="003B3D69" w:rsidRDefault="003B3D69">
      <w:pPr>
        <w:pStyle w:val="ConsPlusNonformat"/>
        <w:widowControl/>
      </w:pPr>
      <w:r>
        <w:t xml:space="preserve">     задолженности   число дней в</w:t>
      </w:r>
    </w:p>
    <w:p w:rsidR="003B3D69" w:rsidRDefault="003B3D69">
      <w:pPr>
        <w:pStyle w:val="ConsPlusNonformat"/>
        <w:widowControl/>
      </w:pPr>
      <w:r>
        <w:t xml:space="preserve">                     квартале</w:t>
      </w:r>
    </w:p>
    <w:p w:rsidR="003B3D69" w:rsidRDefault="003B3D69">
      <w:pPr>
        <w:pStyle w:val="ConsPlusNonformat"/>
        <w:widowControl/>
      </w:pPr>
    </w:p>
    <w:p w:rsidR="003B3D69" w:rsidRDefault="003B3D69">
      <w:pPr>
        <w:pStyle w:val="ConsPlusNonformat"/>
        <w:widowControl/>
      </w:pPr>
      <w:r>
        <w:t xml:space="preserve"> 2.  Доля            просроченная      не более    не более 15</w:t>
      </w:r>
    </w:p>
    <w:p w:rsidR="003B3D69" w:rsidRDefault="003B3D69">
      <w:pPr>
        <w:pStyle w:val="ConsPlusNonformat"/>
        <w:widowControl/>
      </w:pPr>
      <w:r>
        <w:t xml:space="preserve">     просроченной    КЗ_кп / КЗ_кп     7            процентов</w:t>
      </w:r>
    </w:p>
    <w:p w:rsidR="003B3D69" w:rsidRDefault="003B3D69">
      <w:pPr>
        <w:pStyle w:val="ConsPlusNonformat"/>
        <w:widowControl/>
      </w:pPr>
      <w:r>
        <w:t xml:space="preserve">     кредиторской    x 100%            процентов</w:t>
      </w:r>
    </w:p>
    <w:p w:rsidR="003B3D69" w:rsidRDefault="003B3D69">
      <w:pPr>
        <w:pStyle w:val="ConsPlusNonformat"/>
        <w:widowControl/>
      </w:pPr>
      <w:r>
        <w:t xml:space="preserve">     задолженности</w:t>
      </w:r>
    </w:p>
    <w:p w:rsidR="003B3D69" w:rsidRDefault="003B3D69">
      <w:pPr>
        <w:pStyle w:val="ConsPlusNonformat"/>
        <w:widowControl/>
      </w:pPr>
      <w:r>
        <w:t xml:space="preserve">     в общей</w:t>
      </w:r>
    </w:p>
    <w:p w:rsidR="003B3D69" w:rsidRDefault="003B3D69">
      <w:pPr>
        <w:pStyle w:val="ConsPlusNonformat"/>
        <w:widowControl/>
      </w:pPr>
      <w:r>
        <w:t xml:space="preserve">     величине</w:t>
      </w:r>
    </w:p>
    <w:p w:rsidR="003B3D69" w:rsidRDefault="003B3D69">
      <w:pPr>
        <w:pStyle w:val="ConsPlusNonformat"/>
        <w:widowControl/>
      </w:pPr>
      <w:r>
        <w:t xml:space="preserve">     кредиторской</w:t>
      </w:r>
    </w:p>
    <w:p w:rsidR="003B3D69" w:rsidRDefault="003B3D69">
      <w:pPr>
        <w:pStyle w:val="ConsPlusNonformat"/>
        <w:widowControl/>
      </w:pPr>
      <w:r>
        <w:t xml:space="preserve">     задолженности</w:t>
      </w:r>
    </w:p>
    <w:p w:rsidR="003B3D69" w:rsidRDefault="003B3D69">
      <w:pPr>
        <w:pStyle w:val="ConsPlusNonformat"/>
        <w:widowControl/>
      </w:pPr>
    </w:p>
    <w:p w:rsidR="003B3D69" w:rsidRDefault="003B3D69">
      <w:pPr>
        <w:pStyle w:val="ConsPlusNonformat"/>
        <w:widowControl/>
      </w:pPr>
      <w:r>
        <w:t xml:space="preserve"> 3.  Текущий        строка 290 /       не менее      не менее</w:t>
      </w:r>
    </w:p>
    <w:p w:rsidR="003B3D69" w:rsidRDefault="003B3D69">
      <w:pPr>
        <w:pStyle w:val="ConsPlusNonformat"/>
        <w:widowControl/>
      </w:pPr>
      <w:r>
        <w:t xml:space="preserve">     коэффициент    строка 690             1           0,8</w:t>
      </w:r>
    </w:p>
    <w:p w:rsidR="003B3D69" w:rsidRDefault="003B3D69">
      <w:pPr>
        <w:pStyle w:val="ConsPlusNonformat"/>
        <w:widowControl/>
      </w:pPr>
      <w:r>
        <w:t xml:space="preserve">     ликвидности    (форма N 1</w:t>
      </w:r>
    </w:p>
    <w:p w:rsidR="003B3D69" w:rsidRDefault="003B3D69">
      <w:pPr>
        <w:pStyle w:val="ConsPlusNonformat"/>
        <w:widowControl/>
      </w:pPr>
      <w:r>
        <w:t xml:space="preserve">                    бухгалтерской</w:t>
      </w:r>
    </w:p>
    <w:p w:rsidR="003B3D69" w:rsidRDefault="003B3D69">
      <w:pPr>
        <w:pStyle w:val="ConsPlusNonformat"/>
        <w:widowControl/>
      </w:pPr>
      <w:r>
        <w:t xml:space="preserve">                    отчетности)</w:t>
      </w:r>
    </w:p>
    <w:p w:rsidR="003B3D69" w:rsidRDefault="003B3D69">
      <w:pPr>
        <w:pStyle w:val="ConsPlusNonformat"/>
        <w:widowControl/>
      </w:pPr>
    </w:p>
    <w:p w:rsidR="003B3D69" w:rsidRDefault="003B3D69">
      <w:pPr>
        <w:pStyle w:val="ConsPlusNonformat"/>
        <w:widowControl/>
      </w:pPr>
      <w:r>
        <w:t xml:space="preserve"> 4.  Коэффициент    строка 490 /       не менее      не менее</w:t>
      </w:r>
    </w:p>
    <w:p w:rsidR="003B3D69" w:rsidRDefault="003B3D69">
      <w:pPr>
        <w:pStyle w:val="ConsPlusNonformat"/>
        <w:widowControl/>
      </w:pPr>
      <w:r>
        <w:t xml:space="preserve">     финансовой     строка 700            0,2          0,15</w:t>
      </w:r>
    </w:p>
    <w:p w:rsidR="003B3D69" w:rsidRDefault="003B3D69">
      <w:pPr>
        <w:pStyle w:val="ConsPlusNonformat"/>
        <w:widowControl/>
      </w:pPr>
      <w:r>
        <w:t xml:space="preserve">     независимости  (форма N 1</w:t>
      </w:r>
    </w:p>
    <w:p w:rsidR="003B3D69" w:rsidRDefault="003B3D69">
      <w:pPr>
        <w:pStyle w:val="ConsPlusNonformat"/>
        <w:widowControl/>
      </w:pPr>
      <w:r>
        <w:lastRenderedPageBreak/>
        <w:t xml:space="preserve">                    бухгалтерской</w:t>
      </w:r>
    </w:p>
    <w:p w:rsidR="003B3D69" w:rsidRDefault="003B3D69">
      <w:pPr>
        <w:pStyle w:val="ConsPlusNonformat"/>
        <w:widowControl/>
      </w:pPr>
      <w:r>
        <w:t xml:space="preserve">                    отчетности)</w:t>
      </w:r>
    </w:p>
    <w:p w:rsidR="003B3D69" w:rsidRDefault="003B3D69">
      <w:pPr>
        <w:pStyle w:val="ConsPlusNonformat"/>
        <w:widowControl/>
        <w:jc w:val="both"/>
      </w:pPr>
      <w:r>
        <w:t>──────────────────────────────────────────────────────────────────</w:t>
      </w: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функционирования</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розничных рынков электрической</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энергии в переходный период</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реформирования электроэнергетики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ЗАЯВЛЕНИЕ</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о приобретении статуса гарантирующего поставщика</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Утратило силу. - </w:t>
      </w:r>
      <w:hyperlink r:id="rId545"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54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pStyle w:val="ConsPlusNonformat"/>
        <w:widowControl/>
        <w:outlineLvl w:val="1"/>
      </w:pPr>
      <w:r>
        <w:t xml:space="preserve">                              ____________________________________</w:t>
      </w:r>
    </w:p>
    <w:p w:rsidR="003B3D69" w:rsidRDefault="003B3D69">
      <w:pPr>
        <w:pStyle w:val="ConsPlusNonformat"/>
        <w:widowControl/>
      </w:pPr>
      <w:r>
        <w:t xml:space="preserve">                              (наименование уполномоченного органа</w:t>
      </w:r>
    </w:p>
    <w:p w:rsidR="003B3D69" w:rsidRDefault="003B3D69">
      <w:pPr>
        <w:pStyle w:val="ConsPlusNonformat"/>
        <w:widowControl/>
      </w:pPr>
      <w:r>
        <w:t xml:space="preserve">                                 исполнительной власти субъекта</w:t>
      </w:r>
    </w:p>
    <w:p w:rsidR="003B3D69" w:rsidRDefault="003B3D69">
      <w:pPr>
        <w:pStyle w:val="ConsPlusNonformat"/>
        <w:widowControl/>
      </w:pPr>
      <w:r>
        <w:t xml:space="preserve">                                      Российской Федерации,</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адрес)</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(наименование организации-заявителя,</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юридический и фактический адрес)</w:t>
      </w:r>
    </w:p>
    <w:p w:rsidR="003B3D69" w:rsidRDefault="003B3D69">
      <w:pPr>
        <w:pStyle w:val="ConsPlusNonformat"/>
        <w:widowControl/>
      </w:pPr>
    </w:p>
    <w:p w:rsidR="003B3D69" w:rsidRDefault="003B3D69">
      <w:pPr>
        <w:pStyle w:val="ConsPlusNonformat"/>
        <w:widowControl/>
      </w:pPr>
      <w:r>
        <w:t xml:space="preserve">                            ЗАЯВЛЕНИЕ</w:t>
      </w:r>
    </w:p>
    <w:p w:rsidR="003B3D69" w:rsidRDefault="003B3D69">
      <w:pPr>
        <w:pStyle w:val="ConsPlusNonformat"/>
        <w:widowControl/>
      </w:pPr>
      <w:r>
        <w:t xml:space="preserve">          об отказе от статуса гарантирующего поставщика</w:t>
      </w:r>
    </w:p>
    <w:p w:rsidR="003B3D69" w:rsidRDefault="003B3D69">
      <w:pPr>
        <w:pStyle w:val="ConsPlusNonformat"/>
        <w:widowControl/>
      </w:pPr>
    </w:p>
    <w:p w:rsidR="003B3D69" w:rsidRDefault="003B3D69">
      <w:pPr>
        <w:pStyle w:val="ConsPlusNonformat"/>
        <w:widowControl/>
      </w:pPr>
      <w:r>
        <w:t>__________________________________________________________________</w:t>
      </w:r>
    </w:p>
    <w:p w:rsidR="003B3D69" w:rsidRDefault="003B3D69">
      <w:pPr>
        <w:pStyle w:val="ConsPlusNonformat"/>
        <w:widowControl/>
      </w:pPr>
      <w:r>
        <w:t xml:space="preserve">               (наименование организации-заявителя)</w:t>
      </w:r>
    </w:p>
    <w:p w:rsidR="003B3D69" w:rsidRDefault="003B3D69">
      <w:pPr>
        <w:pStyle w:val="ConsPlusNonformat"/>
        <w:widowControl/>
      </w:pPr>
      <w:r>
        <w:t>уведомляет   уполномоченный   орган исполнительной власти субъекта</w:t>
      </w:r>
    </w:p>
    <w:p w:rsidR="003B3D69" w:rsidRDefault="003B3D69">
      <w:pPr>
        <w:pStyle w:val="ConsPlusNonformat"/>
        <w:widowControl/>
      </w:pPr>
      <w:r>
        <w:t>Российской Федерации   об отказе   от   статуса     гарантирующего</w:t>
      </w:r>
    </w:p>
    <w:p w:rsidR="003B3D69" w:rsidRDefault="003B3D69">
      <w:pPr>
        <w:pStyle w:val="ConsPlusNonformat"/>
        <w:widowControl/>
      </w:pPr>
      <w:r>
        <w:t xml:space="preserve">поставщика    в    соответствии  с </w:t>
      </w:r>
      <w:hyperlink r:id="rId547" w:history="1">
        <w:r>
          <w:rPr>
            <w:color w:val="0000FF"/>
          </w:rPr>
          <w:t>пунктом 38</w:t>
        </w:r>
      </w:hyperlink>
      <w:r>
        <w:t xml:space="preserve">  основных  положений</w:t>
      </w:r>
    </w:p>
    <w:p w:rsidR="003B3D69" w:rsidRDefault="003B3D69">
      <w:pPr>
        <w:pStyle w:val="ConsPlusNonformat"/>
        <w:widowControl/>
      </w:pPr>
      <w:r>
        <w:t>функционирования  розничных рынков  электрической энергии и о том,</w:t>
      </w:r>
    </w:p>
    <w:p w:rsidR="003B3D69" w:rsidRDefault="003B3D69">
      <w:pPr>
        <w:pStyle w:val="ConsPlusNonformat"/>
        <w:widowControl/>
      </w:pPr>
      <w:r>
        <w:t>что оно _____________________________________ в сводный прогнозный</w:t>
      </w:r>
    </w:p>
    <w:p w:rsidR="003B3D69" w:rsidRDefault="003B3D69">
      <w:pPr>
        <w:pStyle w:val="ConsPlusNonformat"/>
        <w:widowControl/>
      </w:pPr>
      <w:r>
        <w:t xml:space="preserve">        (указать - включено или не включено)</w:t>
      </w:r>
    </w:p>
    <w:p w:rsidR="003B3D69" w:rsidRDefault="003B3D69">
      <w:pPr>
        <w:pStyle w:val="ConsPlusNonformat"/>
        <w:widowControl/>
      </w:pPr>
      <w:r>
        <w:t>баланс производства и поставок электрической энергии (мощности) по</w:t>
      </w:r>
    </w:p>
    <w:p w:rsidR="003B3D69" w:rsidRDefault="003B3D69">
      <w:pPr>
        <w:pStyle w:val="ConsPlusNonformat"/>
        <w:widowControl/>
      </w:pPr>
      <w:r>
        <w:t>соответствующему субъекту Российской Федерации на 2006 год.</w:t>
      </w:r>
    </w:p>
    <w:p w:rsidR="003B3D69" w:rsidRDefault="003B3D69">
      <w:pPr>
        <w:pStyle w:val="ConsPlusNonformat"/>
        <w:widowControl/>
      </w:pPr>
    </w:p>
    <w:p w:rsidR="003B3D69" w:rsidRDefault="003B3D69">
      <w:pPr>
        <w:pStyle w:val="ConsPlusNonformat"/>
        <w:widowControl/>
      </w:pPr>
      <w:r>
        <w:t>_________________________________   ___________   (______________)</w:t>
      </w:r>
    </w:p>
    <w:p w:rsidR="003B3D69" w:rsidRDefault="003B3D69">
      <w:pPr>
        <w:pStyle w:val="ConsPlusNonformat"/>
        <w:widowControl/>
      </w:pPr>
      <w:r>
        <w:t xml:space="preserve">     (должность руководителя         (подпись)        (ф.и.о.)</w:t>
      </w:r>
    </w:p>
    <w:p w:rsidR="003B3D69" w:rsidRDefault="003B3D69">
      <w:pPr>
        <w:pStyle w:val="ConsPlusNonformat"/>
        <w:widowControl/>
      </w:pPr>
      <w:r>
        <w:t xml:space="preserve">      организации-заявителя)</w:t>
      </w:r>
    </w:p>
    <w:p w:rsidR="003B3D69" w:rsidRDefault="003B3D69">
      <w:pPr>
        <w:pStyle w:val="ConsPlusNonformat"/>
        <w:widowControl/>
      </w:pPr>
      <w:r>
        <w:t xml:space="preserve">                                                М.П.</w:t>
      </w:r>
    </w:p>
    <w:p w:rsidR="003B3D69" w:rsidRDefault="003B3D69">
      <w:pPr>
        <w:pStyle w:val="ConsPlusNonformat"/>
        <w:widowControl/>
      </w:pPr>
      <w:r>
        <w:t>"__" _____________ 200_ г.</w:t>
      </w: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54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pStyle w:val="ConsPlusNonformat"/>
        <w:widowControl/>
        <w:outlineLvl w:val="1"/>
      </w:pPr>
      <w:r>
        <w:t xml:space="preserve">                              ____________________________________</w:t>
      </w:r>
    </w:p>
    <w:p w:rsidR="003B3D69" w:rsidRDefault="003B3D69">
      <w:pPr>
        <w:pStyle w:val="ConsPlusNonformat"/>
        <w:widowControl/>
      </w:pPr>
      <w:r>
        <w:t xml:space="preserve">                              (наименование уполномоченного органа</w:t>
      </w:r>
    </w:p>
    <w:p w:rsidR="003B3D69" w:rsidRDefault="003B3D69">
      <w:pPr>
        <w:pStyle w:val="ConsPlusNonformat"/>
        <w:widowControl/>
      </w:pPr>
      <w:r>
        <w:t xml:space="preserve">                                 исполнительной власти субъекта</w:t>
      </w:r>
    </w:p>
    <w:p w:rsidR="003B3D69" w:rsidRDefault="003B3D69">
      <w:pPr>
        <w:pStyle w:val="ConsPlusNonformat"/>
        <w:widowControl/>
      </w:pPr>
      <w:r>
        <w:t xml:space="preserve">                                      Российской Федерации,</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адрес)</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(наименование организации-заявителя,</w:t>
      </w:r>
    </w:p>
    <w:p w:rsidR="003B3D69" w:rsidRDefault="003B3D69">
      <w:pPr>
        <w:pStyle w:val="ConsPlusNonformat"/>
        <w:widowControl/>
      </w:pPr>
      <w:r>
        <w:t xml:space="preserve">                              ____________________________________</w:t>
      </w:r>
    </w:p>
    <w:p w:rsidR="003B3D69" w:rsidRDefault="003B3D69">
      <w:pPr>
        <w:pStyle w:val="ConsPlusNonformat"/>
        <w:widowControl/>
      </w:pPr>
      <w:r>
        <w:t xml:space="preserve">                                юридический и фактический адрес)</w:t>
      </w:r>
    </w:p>
    <w:p w:rsidR="003B3D69" w:rsidRDefault="003B3D69">
      <w:pPr>
        <w:pStyle w:val="ConsPlusNonformat"/>
        <w:widowControl/>
      </w:pPr>
    </w:p>
    <w:p w:rsidR="003B3D69" w:rsidRDefault="003B3D69">
      <w:pPr>
        <w:pStyle w:val="ConsPlusNonformat"/>
        <w:widowControl/>
      </w:pPr>
      <w:r>
        <w:t xml:space="preserve">                            ЗАЯВЛЕНИЕ</w:t>
      </w:r>
    </w:p>
    <w:p w:rsidR="003B3D69" w:rsidRDefault="003B3D69">
      <w:pPr>
        <w:pStyle w:val="ConsPlusNonformat"/>
        <w:widowControl/>
      </w:pPr>
      <w:r>
        <w:t xml:space="preserve">      о присвоении статуса гарантирующего поставщика в связи</w:t>
      </w:r>
    </w:p>
    <w:p w:rsidR="003B3D69" w:rsidRDefault="003B3D69">
      <w:pPr>
        <w:pStyle w:val="ConsPlusNonformat"/>
        <w:widowControl/>
      </w:pPr>
      <w:r>
        <w:t xml:space="preserve">         с реорганизацией (передачей прав и обязанностей)</w:t>
      </w:r>
    </w:p>
    <w:p w:rsidR="003B3D69" w:rsidRDefault="003B3D69">
      <w:pPr>
        <w:pStyle w:val="ConsPlusNonformat"/>
        <w:widowControl/>
      </w:pPr>
      <w:r>
        <w:t xml:space="preserve">               организации, осуществляющей функции</w:t>
      </w:r>
    </w:p>
    <w:p w:rsidR="003B3D69" w:rsidRDefault="003B3D69">
      <w:pPr>
        <w:pStyle w:val="ConsPlusNonformat"/>
        <w:widowControl/>
      </w:pPr>
      <w:r>
        <w:t xml:space="preserve">                    гарантирующего поставщика</w:t>
      </w:r>
    </w:p>
    <w:p w:rsidR="003B3D69" w:rsidRDefault="003B3D69">
      <w:pPr>
        <w:pStyle w:val="ConsPlusNonformat"/>
        <w:widowControl/>
      </w:pPr>
    </w:p>
    <w:p w:rsidR="003B3D69" w:rsidRDefault="003B3D69">
      <w:pPr>
        <w:pStyle w:val="ConsPlusNonformat"/>
        <w:widowControl/>
      </w:pPr>
      <w:r>
        <w:t>__________________________________________________________________</w:t>
      </w:r>
    </w:p>
    <w:p w:rsidR="003B3D69" w:rsidRDefault="003B3D69">
      <w:pPr>
        <w:pStyle w:val="ConsPlusNonformat"/>
        <w:widowControl/>
      </w:pPr>
      <w:r>
        <w:t xml:space="preserve">               (наименование организации-заявителя)</w:t>
      </w:r>
    </w:p>
    <w:p w:rsidR="003B3D69" w:rsidRDefault="003B3D69">
      <w:pPr>
        <w:pStyle w:val="ConsPlusNonformat"/>
        <w:widowControl/>
      </w:pPr>
      <w:r>
        <w:t>уведомляет   уполномоченный орган   исполнительной власти субъекта</w:t>
      </w:r>
    </w:p>
    <w:p w:rsidR="003B3D69" w:rsidRDefault="003B3D69">
      <w:pPr>
        <w:pStyle w:val="ConsPlusNonformat"/>
        <w:widowControl/>
      </w:pPr>
      <w:r>
        <w:t>Российской Федерации   о    реорганизации    (передаче    прав   и</w:t>
      </w:r>
    </w:p>
    <w:p w:rsidR="003B3D69" w:rsidRDefault="003B3D69">
      <w:pPr>
        <w:pStyle w:val="ConsPlusNonformat"/>
        <w:widowControl/>
      </w:pPr>
      <w:r>
        <w:t>обязанностей)   организации, осуществляющей функции гарантирующего</w:t>
      </w:r>
    </w:p>
    <w:p w:rsidR="003B3D69" w:rsidRDefault="003B3D69">
      <w:pPr>
        <w:pStyle w:val="ConsPlusNonformat"/>
        <w:widowControl/>
      </w:pPr>
      <w:r>
        <w:t>поставщика, и о   передаче   прав и обязанностей по заключенным на</w:t>
      </w:r>
    </w:p>
    <w:p w:rsidR="003B3D69" w:rsidRDefault="003B3D69">
      <w:pPr>
        <w:pStyle w:val="ConsPlusNonformat"/>
        <w:widowControl/>
      </w:pPr>
      <w:r>
        <w:t>момент    передачи прав  и обязанностей  договорам энергоснабжения</w:t>
      </w:r>
    </w:p>
    <w:p w:rsidR="003B3D69" w:rsidRDefault="003B3D69">
      <w:pPr>
        <w:pStyle w:val="ConsPlusNonformat"/>
        <w:widowControl/>
      </w:pPr>
      <w:r>
        <w:t>(договорам купли-продажи (поставки) электрической энергии) _______</w:t>
      </w:r>
    </w:p>
    <w:p w:rsidR="003B3D69" w:rsidRDefault="003B3D69">
      <w:pPr>
        <w:pStyle w:val="ConsPlusNonformat"/>
        <w:widowControl/>
      </w:pPr>
      <w:r>
        <w:t>_________________________________________________________________.</w:t>
      </w:r>
    </w:p>
    <w:p w:rsidR="003B3D69" w:rsidRDefault="003B3D69">
      <w:pPr>
        <w:pStyle w:val="ConsPlusNonformat"/>
        <w:widowControl/>
      </w:pPr>
      <w:r>
        <w:t xml:space="preserve">        (наименование организации, которая принимает права</w:t>
      </w:r>
    </w:p>
    <w:p w:rsidR="003B3D69" w:rsidRDefault="003B3D69">
      <w:pPr>
        <w:pStyle w:val="ConsPlusNonformat"/>
        <w:widowControl/>
      </w:pPr>
      <w:r>
        <w:t xml:space="preserve">                   и обязанности по договорам)</w:t>
      </w:r>
    </w:p>
    <w:p w:rsidR="003B3D69" w:rsidRDefault="003B3D69">
      <w:pPr>
        <w:pStyle w:val="ConsPlusNonformat"/>
        <w:widowControl/>
      </w:pPr>
      <w:r>
        <w:t xml:space="preserve">    В соответствии    с     </w:t>
      </w:r>
      <w:hyperlink r:id="rId549" w:history="1">
        <w:r>
          <w:rPr>
            <w:color w:val="0000FF"/>
          </w:rPr>
          <w:t>пунктом  42</w:t>
        </w:r>
      </w:hyperlink>
      <w:r>
        <w:t xml:space="preserve">     основных     положений</w:t>
      </w:r>
    </w:p>
    <w:p w:rsidR="003B3D69" w:rsidRDefault="003B3D69">
      <w:pPr>
        <w:pStyle w:val="ConsPlusNonformat"/>
        <w:widowControl/>
      </w:pPr>
      <w:r>
        <w:t>функционирования  розничных  рынков  электрической  энергии  прошу</w:t>
      </w:r>
    </w:p>
    <w:p w:rsidR="003B3D69" w:rsidRDefault="003B3D69">
      <w:pPr>
        <w:pStyle w:val="ConsPlusNonformat"/>
        <w:widowControl/>
      </w:pPr>
      <w:r>
        <w:t>внести изменения в федеральный  реестр гарантирующих поставщиков и</w:t>
      </w:r>
    </w:p>
    <w:p w:rsidR="003B3D69" w:rsidRDefault="003B3D69">
      <w:pPr>
        <w:pStyle w:val="ConsPlusNonformat"/>
        <w:widowControl/>
      </w:pPr>
      <w:r>
        <w:t>зон их деятельности путем включения в реестр _____________________</w:t>
      </w:r>
    </w:p>
    <w:p w:rsidR="003B3D69" w:rsidRDefault="003B3D69">
      <w:pPr>
        <w:pStyle w:val="ConsPlusNonformat"/>
        <w:widowControl/>
      </w:pPr>
      <w:r>
        <w:t xml:space="preserve">                                                 (наименование</w:t>
      </w:r>
    </w:p>
    <w:p w:rsidR="003B3D69" w:rsidRDefault="003B3D69">
      <w:pPr>
        <w:pStyle w:val="ConsPlusNonformat"/>
        <w:widowControl/>
      </w:pPr>
      <w:r>
        <w:t>__________________________________________________________________</w:t>
      </w:r>
    </w:p>
    <w:p w:rsidR="003B3D69" w:rsidRDefault="003B3D69">
      <w:pPr>
        <w:pStyle w:val="ConsPlusNonformat"/>
        <w:widowControl/>
      </w:pPr>
      <w:r>
        <w:t xml:space="preserve"> организации, которая принимает права и обязанности по договорам)</w:t>
      </w:r>
    </w:p>
    <w:p w:rsidR="003B3D69" w:rsidRDefault="003B3D69">
      <w:pPr>
        <w:pStyle w:val="ConsPlusNonformat"/>
        <w:widowControl/>
      </w:pPr>
      <w:r>
        <w:t>и исключения из реестра __________________________________________</w:t>
      </w:r>
    </w:p>
    <w:p w:rsidR="003B3D69" w:rsidRDefault="003B3D69">
      <w:pPr>
        <w:pStyle w:val="ConsPlusNonformat"/>
        <w:widowControl/>
      </w:pPr>
      <w:r>
        <w:t xml:space="preserve">                        (наименование организации, осуществляющей</w:t>
      </w:r>
    </w:p>
    <w:p w:rsidR="003B3D69" w:rsidRDefault="003B3D69">
      <w:pPr>
        <w:pStyle w:val="ConsPlusNonformat"/>
        <w:widowControl/>
      </w:pPr>
      <w:r>
        <w:t>______________________________________ с "__" ____________ 200_ г.</w:t>
      </w:r>
    </w:p>
    <w:p w:rsidR="003B3D69" w:rsidRDefault="003B3D69">
      <w:pPr>
        <w:pStyle w:val="ConsPlusNonformat"/>
        <w:widowControl/>
      </w:pPr>
      <w:r>
        <w:t xml:space="preserve">  функции гарантирующего поставщика)</w:t>
      </w:r>
    </w:p>
    <w:p w:rsidR="003B3D69" w:rsidRDefault="003B3D69">
      <w:pPr>
        <w:pStyle w:val="ConsPlusNonformat"/>
        <w:widowControl/>
      </w:pPr>
    </w:p>
    <w:p w:rsidR="003B3D69" w:rsidRDefault="003B3D69">
      <w:pPr>
        <w:pStyle w:val="ConsPlusNonformat"/>
        <w:widowControl/>
      </w:pPr>
      <w:r>
        <w:t xml:space="preserve">    Приложения: __________________________________________________</w:t>
      </w:r>
    </w:p>
    <w:p w:rsidR="003B3D69" w:rsidRDefault="003B3D69">
      <w:pPr>
        <w:pStyle w:val="ConsPlusNonformat"/>
        <w:widowControl/>
      </w:pPr>
      <w:r>
        <w:t xml:space="preserve">                  (перечень документов, подтверждающих принятие</w:t>
      </w:r>
    </w:p>
    <w:p w:rsidR="003B3D69" w:rsidRDefault="003B3D69">
      <w:pPr>
        <w:pStyle w:val="ConsPlusNonformat"/>
        <w:widowControl/>
      </w:pPr>
      <w:r>
        <w:t xml:space="preserve">                __________________________________________________</w:t>
      </w:r>
    </w:p>
    <w:p w:rsidR="003B3D69" w:rsidRDefault="003B3D69">
      <w:pPr>
        <w:pStyle w:val="ConsPlusNonformat"/>
        <w:widowControl/>
      </w:pPr>
      <w:r>
        <w:t xml:space="preserve">                       решения о реорганизации организации,</w:t>
      </w:r>
    </w:p>
    <w:p w:rsidR="003B3D69" w:rsidRDefault="003B3D69">
      <w:pPr>
        <w:pStyle w:val="ConsPlusNonformat"/>
        <w:widowControl/>
      </w:pPr>
      <w:r>
        <w:t xml:space="preserve">                __________________________________________________</w:t>
      </w:r>
    </w:p>
    <w:p w:rsidR="003B3D69" w:rsidRDefault="003B3D69">
      <w:pPr>
        <w:pStyle w:val="ConsPlusNonformat"/>
        <w:widowControl/>
      </w:pPr>
      <w:r>
        <w:t xml:space="preserve">                осуществляющей функции гарантирующего поставщика,</w:t>
      </w:r>
    </w:p>
    <w:p w:rsidR="003B3D69" w:rsidRDefault="003B3D69">
      <w:pPr>
        <w:pStyle w:val="ConsPlusNonformat"/>
        <w:widowControl/>
      </w:pPr>
      <w:r>
        <w:t xml:space="preserve">                __________________________________________________</w:t>
      </w:r>
    </w:p>
    <w:p w:rsidR="003B3D69" w:rsidRDefault="003B3D69">
      <w:pPr>
        <w:pStyle w:val="ConsPlusNonformat"/>
        <w:widowControl/>
      </w:pPr>
      <w:r>
        <w:t xml:space="preserve">                  и о передаче прав и обязанностей по договорам)</w:t>
      </w:r>
    </w:p>
    <w:p w:rsidR="003B3D69" w:rsidRDefault="003B3D69">
      <w:pPr>
        <w:pStyle w:val="ConsPlusNonformat"/>
        <w:widowControl/>
      </w:pPr>
    </w:p>
    <w:p w:rsidR="003B3D69" w:rsidRDefault="003B3D69">
      <w:pPr>
        <w:pStyle w:val="ConsPlusNonformat"/>
        <w:widowControl/>
      </w:pPr>
      <w:r>
        <w:t>_________________________________   ___________   (______________)</w:t>
      </w:r>
    </w:p>
    <w:p w:rsidR="003B3D69" w:rsidRDefault="003B3D69">
      <w:pPr>
        <w:pStyle w:val="ConsPlusNonformat"/>
        <w:widowControl/>
      </w:pPr>
      <w:r>
        <w:t xml:space="preserve">     (должность руководителя         (подпись)        (ф.и.о.)</w:t>
      </w:r>
    </w:p>
    <w:p w:rsidR="003B3D69" w:rsidRDefault="003B3D69">
      <w:pPr>
        <w:pStyle w:val="ConsPlusNonformat"/>
        <w:widowControl/>
      </w:pPr>
      <w:r>
        <w:t xml:space="preserve">      организации-заявителя)</w:t>
      </w:r>
    </w:p>
    <w:p w:rsidR="003B3D69" w:rsidRDefault="003B3D69">
      <w:pPr>
        <w:pStyle w:val="ConsPlusNonformat"/>
        <w:widowControl/>
      </w:pPr>
      <w:r>
        <w:t xml:space="preserve">                                                М.П.</w:t>
      </w:r>
    </w:p>
    <w:p w:rsidR="003B3D69" w:rsidRDefault="003B3D69">
      <w:pPr>
        <w:pStyle w:val="ConsPlusNonformat"/>
        <w:widowControl/>
      </w:pPr>
      <w:r>
        <w:lastRenderedPageBreak/>
        <w:t>"__" _____________ 200_ г.</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Примерный договор</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энергоснабжения граждан-потребителей</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55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pStyle w:val="ConsPlusNonformat"/>
        <w:widowControl/>
      </w:pPr>
      <w:r>
        <w:t>__________________________________________, именуемое в дальнейшем</w:t>
      </w:r>
    </w:p>
    <w:p w:rsidR="003B3D69" w:rsidRDefault="003B3D69">
      <w:pPr>
        <w:pStyle w:val="ConsPlusNonformat"/>
        <w:widowControl/>
      </w:pPr>
      <w:r>
        <w:t xml:space="preserve">        (наименование организации)</w:t>
      </w:r>
    </w:p>
    <w:p w:rsidR="003B3D69" w:rsidRDefault="003B3D69">
      <w:pPr>
        <w:pStyle w:val="ConsPlusNonformat"/>
        <w:widowControl/>
      </w:pPr>
      <w:r>
        <w:t>Гарантирующим  поставщиком (Энергоснабжающей организацией), в лице</w:t>
      </w:r>
    </w:p>
    <w:p w:rsidR="003B3D69" w:rsidRDefault="003B3D69">
      <w:pPr>
        <w:pStyle w:val="ConsPlusNonformat"/>
        <w:widowControl/>
      </w:pPr>
      <w:r>
        <w:t>_______________________________________, действующего на основании</w:t>
      </w:r>
    </w:p>
    <w:p w:rsidR="003B3D69" w:rsidRDefault="003B3D69">
      <w:pPr>
        <w:pStyle w:val="ConsPlusNonformat"/>
        <w:widowControl/>
      </w:pPr>
      <w:r>
        <w:t xml:space="preserve">         (должность, Ф.И.О.)</w:t>
      </w:r>
    </w:p>
    <w:p w:rsidR="003B3D69" w:rsidRDefault="003B3D69">
      <w:pPr>
        <w:pStyle w:val="ConsPlusNonformat"/>
        <w:widowControl/>
      </w:pPr>
      <w:r>
        <w:t>________________________________________________, с одной стороны,</w:t>
      </w:r>
    </w:p>
    <w:p w:rsidR="003B3D69" w:rsidRDefault="003B3D69">
      <w:pPr>
        <w:pStyle w:val="ConsPlusNonformat"/>
        <w:widowControl/>
      </w:pPr>
      <w:r>
        <w:t xml:space="preserve">           (наименование документа)</w:t>
      </w:r>
    </w:p>
    <w:p w:rsidR="003B3D69" w:rsidRDefault="003B3D69">
      <w:pPr>
        <w:pStyle w:val="ConsPlusNonformat"/>
        <w:widowControl/>
      </w:pPr>
      <w:r>
        <w:t>и _______________________________________________________________,</w:t>
      </w:r>
    </w:p>
    <w:p w:rsidR="003B3D69" w:rsidRDefault="003B3D69">
      <w:pPr>
        <w:pStyle w:val="ConsPlusNonformat"/>
        <w:widowControl/>
      </w:pPr>
      <w:r>
        <w:t xml:space="preserve">                       (Ф.И.О. гражданина)</w:t>
      </w:r>
    </w:p>
    <w:p w:rsidR="003B3D69" w:rsidRDefault="003B3D69">
      <w:pPr>
        <w:pStyle w:val="ConsPlusNonformat"/>
        <w:widowControl/>
      </w:pPr>
      <w:r>
        <w:t>именуемый(ая)  в  дальнейшем   Потребителем,  с   другой  стороны,</w:t>
      </w:r>
    </w:p>
    <w:p w:rsidR="003B3D69" w:rsidRDefault="003B3D69">
      <w:pPr>
        <w:pStyle w:val="ConsPlusNonformat"/>
        <w:widowControl/>
      </w:pPr>
      <w:r>
        <w:t>заключили настоящий Договор о нижеследующем.</w:t>
      </w:r>
    </w:p>
    <w:p w:rsidR="003B3D69" w:rsidRDefault="003B3D69">
      <w:pPr>
        <w:autoSpaceDE w:val="0"/>
        <w:autoSpaceDN w:val="0"/>
        <w:adjustRightInd w:val="0"/>
        <w:spacing w:after="0" w:line="240" w:lineRule="auto"/>
        <w:jc w:val="both"/>
        <w:outlineLvl w:val="1"/>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Гарантирующий поставщик (Энергоснабжающая организация) обязуется подавать Потребителю электрическую энергию, качество которой соответствует требованиям технических регламентов, а до принятия соответствующих технических регламентов - обязательным требованиям государственных стандартов, на условиях, предусмотренных настоящим Договором.</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Гарантирующий поставщик (Энергоснабжающая организация) обязуется также оказать Потребителю услуги по передаче электрической энергии и по оперативно-диспетчерскому управлению самостоятельно (в технологически изолированной территориальной электроэнергетической системе, когда гарантирующий поставщик является субъектом оперативно-диспетчерского управления) или путем заключения соответствующих договоров, а Потребитель обязуется оплатить оказанные ему услуги по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Потребитель приобретает электрическую энергию для бытового потребления.</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Потребитель обязуется оплачивать фактически полученное за расчетный период количество электрической энергии в порядке, установленном </w:t>
      </w:r>
      <w:hyperlink r:id="rId551" w:history="1">
        <w:r>
          <w:rPr>
            <w:rFonts w:ascii="Calibri" w:hAnsi="Calibri" w:cs="Calibri"/>
            <w:color w:val="0000FF"/>
          </w:rPr>
          <w:t>разделом V</w:t>
        </w:r>
      </w:hyperlink>
      <w:r>
        <w:rPr>
          <w:rFonts w:ascii="Calibri" w:hAnsi="Calibri" w:cs="Calibri"/>
        </w:rPr>
        <w:t xml:space="preserve"> настоящего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II. Права и обязанности Гарантирующего поставщика</w:t>
      </w: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(Энергоснабжающей организации)</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Гарантирующий поставщик (Энергоснабжающая организация) обязуется отпускать Потребителю электрическую энергию в необходимом объеме, а также обеспечивать оказание услуг, определенных </w:t>
      </w:r>
      <w:hyperlink r:id="rId552" w:history="1">
        <w:r>
          <w:rPr>
            <w:rFonts w:ascii="Calibri" w:hAnsi="Calibri" w:cs="Calibri"/>
            <w:color w:val="0000FF"/>
          </w:rPr>
          <w:t>пунктом 2</w:t>
        </w:r>
      </w:hyperlink>
      <w:r>
        <w:rPr>
          <w:rFonts w:ascii="Calibri" w:hAnsi="Calibri" w:cs="Calibri"/>
        </w:rPr>
        <w:t xml:space="preserve"> настоящего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Снабжение Потребителя электрической энергией в соответствии с настоящим Договором осуществляется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w:t>
      </w:r>
      <w:r>
        <w:rPr>
          <w:rFonts w:ascii="Calibri" w:hAnsi="Calibri" w:cs="Calibri"/>
        </w:rPr>
        <w:lastRenderedPageBreak/>
        <w:t>основаниями, исключающими ответственность Гарантирующего поставщика (Энергоснабжающей организации), суммарно не более чем на 72 часа в год и не более 24 часов подряд, включая срок восстановления подачи электрической энергии.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Гарантирующий поставщик (Энергоснабжающая организация) обязуется за счет Потребителя обслуживать приборы учета, по показаниям которых осуществляются расчеты с Потребителем, в случае если Потребитель, в чьей собственности находятся указанные приборы учета, откажется самостоятельно осуществлять их обслуживание.</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Гарантирующий поставщик (Энергоснабжающая организация) обязуется в случае перехода Потребителя на обслуживание к вновь назначенному гарантирующему поставщику (энергосбытовой организации) перечислить суммы платежей, полученные по настоящему Договору на дату прекращения его действия, в размере, превышающем стоимость потребленной в расчетном периоде электрической энергии, Потребителю либо по письменному заявлению Потребителя - вновь назначенному гарантирующему поставщику (энергосбытовой организации) в течение 15 дней с даты прекращения действия настоящего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Гарантирующий поставщик (Энергоснабжающая организация) вправе приостановить исполнение обязательств по настоящему Договору в порядке, установленном основными положениями функционирования розничных рынков электрической энергии, в случае:</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а) просрочки исполнения обязательства по оплате потребленной электрической энергии и (или) предоставленных по настоящему Договору услуг более чем за 2 расчетных периода;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б) вмешательства Потребителя в работу приборов учета или нарушения Потребителем установленных настоящим договором сроков извещения об утрате (неисправности) приборов учета, а также в случае совершения Потребителем иных действий, приведших к искажению данных о фактическом объеме потребления электрической энергии;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неудовлетворительного состояния электроустановок Потребителя, угрожающего аварией или создающего угрозу жизни и здоровью людей, которое подтверждается актом территориального управления Федеральной службы по экологическому, технологическому и атомному надзору.</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10. Гарантирующий поставщик (Энергоснабжающая организация) вправе осуществлять проверки условий эксплуатации и сохранности приборов учета и снятие контрольных показаний.</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Гарантирующий поставщик (Энергоснабжающая организация) вправе по согласованию и в присутствии Потребителя производить работы (переключения, отключения), связанные с оборудованием Потребителя (в том числе в измерительных цепях).</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III. Права и обязанности Потребителя</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12. Потребитель обязуется оплачивать Гарантирующему поставщику (Энергоснабжающей организации) фактически полученный объем электроэнергии, определяемый в соответствии с </w:t>
      </w:r>
      <w:hyperlink r:id="rId553" w:history="1">
        <w:r>
          <w:rPr>
            <w:rFonts w:ascii="Calibri" w:hAnsi="Calibri" w:cs="Calibri"/>
            <w:color w:val="0000FF"/>
          </w:rPr>
          <w:t>разделом IV</w:t>
        </w:r>
      </w:hyperlink>
      <w:r>
        <w:rPr>
          <w:rFonts w:ascii="Calibri" w:hAnsi="Calibri" w:cs="Calibri"/>
        </w:rPr>
        <w:t xml:space="preserve"> настоящего Договора, в порядке, установленном </w:t>
      </w:r>
      <w:hyperlink r:id="rId554" w:history="1">
        <w:r>
          <w:rPr>
            <w:rFonts w:ascii="Calibri" w:hAnsi="Calibri" w:cs="Calibri"/>
            <w:color w:val="0000FF"/>
          </w:rPr>
          <w:t>разделом V</w:t>
        </w:r>
      </w:hyperlink>
      <w:r>
        <w:rPr>
          <w:rFonts w:ascii="Calibri" w:hAnsi="Calibri" w:cs="Calibri"/>
        </w:rPr>
        <w:t xml:space="preserve"> настоящего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13. Потребитель обязуется оплачивать Гарантирующему поставщику (Энергоснабжающей организации) оказанные в соответствии с </w:t>
      </w:r>
      <w:hyperlink r:id="rId555" w:history="1">
        <w:r>
          <w:rPr>
            <w:rFonts w:ascii="Calibri" w:hAnsi="Calibri" w:cs="Calibri"/>
            <w:color w:val="0000FF"/>
          </w:rPr>
          <w:t>пунктом 2</w:t>
        </w:r>
      </w:hyperlink>
      <w:r>
        <w:rPr>
          <w:rFonts w:ascii="Calibri" w:hAnsi="Calibri" w:cs="Calibri"/>
        </w:rPr>
        <w:t xml:space="preserve"> настоящего Договора услуги по ценам (тарифам), установленным органом исполнительной власти субъекта Российской Федерации в области государственного регулирования тарифов, в порядке, установленном </w:t>
      </w:r>
      <w:hyperlink r:id="rId556" w:history="1">
        <w:r>
          <w:rPr>
            <w:rFonts w:ascii="Calibri" w:hAnsi="Calibri" w:cs="Calibri"/>
            <w:color w:val="0000FF"/>
          </w:rPr>
          <w:t>разделом V</w:t>
        </w:r>
      </w:hyperlink>
      <w:r>
        <w:rPr>
          <w:rFonts w:ascii="Calibri" w:hAnsi="Calibri" w:cs="Calibri"/>
        </w:rPr>
        <w:t xml:space="preserve"> настоящего Договора.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14. Потребитель обязуется по запросу Гарантирующего поставщика (Энергоснабжающей организации) 1 раз в месяц сообщать Гарантирующему поставщику (Энергоснабжающей организации) показания прибора учета и 1 раз в 6 месяцев обеспечивать доступ уполномоченных представителей Гарантирующего поставщика (Энергоснабжающей организации) к приборам учета для цели проверки условий его эксплуатации и сохранности и снятия контрольных показаний.</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15. Потребитель обязуется сообщать Гарантирующему поставщику (Энергоснабжающей организации) обо всех известных ему нарушениях схемы учета и неисправности в работе приборов учета незамедлительно по их обнаружении и не позднее 2 месяцев восстановить нормальное функционирование средства измерения, если обязанность по обслуживанию приборов учета Потребителя не возложена на Гарантирующего поставщика (Энергоснабжающую организацию).</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16. Потребитель обязуется по требованию Гарантирующего поставщика (Энергоснабжающей организации), но не чаще чем 1 раз в 3 месяца, совместно с ним (ней) оформлять акт сверки расчетов за потребленную электрическую энергию.</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17. В случае внесения до даты прекращения настоящего Договора в связи с переходом на обслуживание к вновь назначенному гарантирующему поставщику сумм предварительных платежей, превышающих стоимость потребленной в расчетном периоде электрической энергии, Потребитель вправе обратиться к Гарантирующему поставщику (Энергоснабжающей организации) с письменным заявлением о перечислении таких сумм вновь назначенному гарантирующему поставщику (энергосбытовой организации).</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IV. Порядок определения объема потребленной электрической</w:t>
      </w: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энергии и объема оказанных услуг</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18. Объем фактически полученной Потребителем за расчетный период электрической энергии определяется на основании показаний прибора учета, проверенного в установленном порядке и внесенного в государственный реестр средств измерений. Если класс точности прибора учета ниже чем 2,0, в случае выбытия его из эксплуатации либо при иных условиях по соглашению сторон он должен быть заменен на прибор учета того же или более высокого класса точности.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19.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пломбы и знака маркировки (идентификационного номера).</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20. Если точки присоединения энергопринимающего устройства Потребителя не оборудованы соответствующими установленным </w:t>
      </w:r>
      <w:hyperlink r:id="rId557" w:history="1">
        <w:r>
          <w:rPr>
            <w:rFonts w:ascii="Calibri" w:hAnsi="Calibri" w:cs="Calibri"/>
            <w:color w:val="0000FF"/>
          </w:rPr>
          <w:t>пунктом 18</w:t>
        </w:r>
      </w:hyperlink>
      <w:r>
        <w:rPr>
          <w:rFonts w:ascii="Calibri" w:hAnsi="Calibri" w:cs="Calibri"/>
        </w:rPr>
        <w:t xml:space="preserve"> настоящего Договора требованиям приборами учета, определение объема потребленной электрической энергии и объема оказанных услуг осуществляется в соответствии с </w:t>
      </w:r>
      <w:hyperlink r:id="rId558"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утвержденными Постановлением Правительства Российской Федерации от 23 мая 2006 г. N 307.</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V. Порядок расчета стоимости и оплаты электрической</w:t>
      </w: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энергии и соответствующих услуг</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21. Расчеты за электрическую энергию, поданную Гарантирующим поставщиком (Энергоснабжающей организацией)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22. Расчетным периодом в соответствии с настоящим Договором является 1 календарный месяц.</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23. При осуществлении расчетов стороны настоящего Договора руководствуются порядком определения объемов поставки по регулируемым и нерегулируемым ценам и расчета стоимости поставки по нерегулируемым ценам на розничных рынках, установленным основными положениями функционирования розничных рынков электроэнергии.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24. При несвоевременной оплате электрической энергии Потребитель уплачивает в пользу Гарантирующего поставщика (Энергоснабжающей организации) пени в размере одной трехсотой </w:t>
      </w:r>
      <w:hyperlink r:id="rId55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w:t>
      </w:r>
      <w:hyperlink r:id="rId560" w:history="1">
        <w:r>
          <w:rPr>
            <w:rFonts w:ascii="Calibri" w:hAnsi="Calibri" w:cs="Calibri"/>
            <w:color w:val="0000FF"/>
          </w:rPr>
          <w:t>пунктом 21</w:t>
        </w:r>
      </w:hyperlink>
      <w:r>
        <w:rPr>
          <w:rFonts w:ascii="Calibri" w:hAnsi="Calibri" w:cs="Calibri"/>
        </w:rPr>
        <w:t xml:space="preserve"> настоящего Договора срока оплаты по день фактической выплаты включительно.</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VI. Прочие условия</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25. Тарифы на электрическую энергию, подаваемую в соответствии с настоящим Договором, и на оказываемые услуги применяются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Потребителя.</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26. В случае неисполнения сторонами обязательств по настоящему Договору споры разрешаются в соответствии с законодательством Российской Федерации.</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VII. Переходные положения</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27. Обязательства сторон по настоящему Договору начинают исполняться с момента его заключения.</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Настоящий Договор, заключенный в соответствии с законодательством Российской Федерации без составления письменного соглашения, считается заключенным в 00 часов 00 минут даты, соответствующей началу периода, за который Потребителем произведена первая оплата в адрес Гарантирующего поставщика (Энергоснабжающей организации).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случаях когда Гарантирующий поставщик обязан принять Потребителя на обслуживание в особом порядке, установленном основными положениями функционирования розничных рынков электрической энергии, Гарантирующий поставщик и Потребитель начинают исполнять обязанности по настоящему Договору с даты и времени, установленных уполномоченным органом исполнительной власти субъекта Российской Федерации для перехода покупателей электрической энергии на обслуживание к Гарантирующему поставщику.</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28. Изменение настоящего Договора совершается в форме дополнительных соглашений к настоящему Договору, подписываемых уполномоченными представителями сторон.</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Сторона, получившая предложения об изменении настоящего Договора, обязана дать ответ другой стороне не позднее 30 дней после получения предложения.</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29. Потребитель вправе в одностороннем порядке расторгнуть настоящий Договор при условии отсутствия признанной им или подтвержденной решением суда задолженности по оплате электрической энергии перед Гарантирующим поставщиком (Энергоснабжающей организацией), а также при условии, что точка присоединения энергопринимающего устройства потребителя к электрической сети оснащена прибором учета, обеспечивающим раздельный учет почасовых объемов потребления электрической энергии данным потребителем и прочими потребителями (покупателями), обслуживаемыми Гарантирующим поставщиком (Энергоснабжающей организацией), или применяется иной способ определения почасовых объемов в соответствии с требованиями, установленными основными положениями функционирования розничных рынков электрической энергии.</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этом Потребитель уведомляет в письменной форме Гарантирующего поставщика (Энергоснабжающую организацию) о намерении расторгнуть настоящий Договор не менее чем за 30 дней до даты предполагаемого расторжения.</w:t>
      </w:r>
    </w:p>
    <w:p w:rsidR="003B3D69" w:rsidRDefault="003B3D6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30. При исполнении настоящего Договора, а также решении вопросов, не предусмотренных настоящим Договором, стороны руководствуются Гражданским </w:t>
      </w:r>
      <w:hyperlink r:id="rId56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562" w:history="1">
        <w:r>
          <w:rPr>
            <w:rFonts w:ascii="Calibri" w:hAnsi="Calibri" w:cs="Calibri"/>
            <w:color w:val="0000FF"/>
          </w:rPr>
          <w:t>законом</w:t>
        </w:r>
      </w:hyperlink>
      <w:r>
        <w:rPr>
          <w:rFonts w:ascii="Calibri" w:hAnsi="Calibri" w:cs="Calibri"/>
        </w:rPr>
        <w:t xml:space="preserve"> "Об электроэнергетике", основными положениями функционирования розничных рынков электрической энергии и иными нормативными правовыми актами, регулирующими отношения на розничных рынках электрической энергии.</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autoSpaceDE w:val="0"/>
        <w:autoSpaceDN w:val="0"/>
        <w:adjustRightInd w:val="0"/>
        <w:spacing w:after="0" w:line="240" w:lineRule="auto"/>
        <w:jc w:val="center"/>
        <w:outlineLvl w:val="2"/>
        <w:rPr>
          <w:rFonts w:ascii="Calibri" w:hAnsi="Calibri" w:cs="Calibri"/>
        </w:rPr>
      </w:pPr>
      <w:r>
        <w:rPr>
          <w:rFonts w:ascii="Calibri" w:hAnsi="Calibri" w:cs="Calibri"/>
        </w:rPr>
        <w:t>VIII. Реквизиты сторон</w:t>
      </w:r>
    </w:p>
    <w:p w:rsidR="003B3D69" w:rsidRDefault="003B3D69">
      <w:pPr>
        <w:autoSpaceDE w:val="0"/>
        <w:autoSpaceDN w:val="0"/>
        <w:adjustRightInd w:val="0"/>
        <w:spacing w:after="0" w:line="240" w:lineRule="auto"/>
        <w:ind w:firstLine="540"/>
        <w:jc w:val="both"/>
        <w:outlineLvl w:val="2"/>
        <w:rPr>
          <w:rFonts w:ascii="Calibri" w:hAnsi="Calibri" w:cs="Calibri"/>
        </w:rPr>
      </w:pPr>
    </w:p>
    <w:p w:rsidR="003B3D69" w:rsidRDefault="003B3D69">
      <w:pPr>
        <w:pStyle w:val="ConsPlusNonformat"/>
        <w:widowControl/>
      </w:pPr>
      <w:r>
        <w:t xml:space="preserve">   Гарантирующий поставщик                         Потребитель</w:t>
      </w:r>
    </w:p>
    <w:p w:rsidR="003B3D69" w:rsidRDefault="003B3D69">
      <w:pPr>
        <w:pStyle w:val="ConsPlusNonformat"/>
        <w:widowControl/>
      </w:pPr>
      <w:r>
        <w:t>(Энергоснабжающая организация)</w:t>
      </w: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both"/>
        <w:outlineLvl w:val="2"/>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ПЕРЕЧЕНЬ</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ПОТРЕБИТЕЛЕЙ ЭЛЕКТРИЧЕСКОЙ ЭНЕРГИИ (ОТДЕЛЬНЫХ</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ОБЪЕКТОВ), ОГРАНИЧЕНИЕ РЕЖИМА ПОТРЕБЛЕНИЯ ЭЛЕКТРИЧЕСКОЙ</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ЭНЕРГИИ КОТОРЫХ НИЖЕ УРОВНЯ АВАРИЙНОЙ БРОНИ НЕ ДОПУСКАЕТСЯ</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563" w:history="1">
        <w:r>
          <w:rPr>
            <w:rFonts w:ascii="Calibri" w:hAnsi="Calibri" w:cs="Calibri"/>
            <w:color w:val="0000FF"/>
          </w:rPr>
          <w:t>Постановления</w:t>
        </w:r>
      </w:hyperlink>
      <w:r>
        <w:rPr>
          <w:rFonts w:ascii="Calibri" w:hAnsi="Calibri" w:cs="Calibri"/>
        </w:rPr>
        <w:t xml:space="preserve"> Правительства РФ от 27.11.2010 N 944)</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Объекты органов государственной власти и управления, медицинские учреждения и учреждения социального обеспечения, организации связи, государственные учреждения ветеринарии.</w:t>
      </w:r>
    </w:p>
    <w:p w:rsidR="003B3D69" w:rsidRDefault="003B3D69">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564" w:history="1">
        <w:r>
          <w:rPr>
            <w:rFonts w:ascii="Calibri" w:hAnsi="Calibri" w:cs="Calibri"/>
            <w:color w:val="0000FF"/>
          </w:rPr>
          <w:t>Постановления</w:t>
        </w:r>
      </w:hyperlink>
      <w:r>
        <w:rPr>
          <w:rFonts w:ascii="Calibri" w:hAnsi="Calibri" w:cs="Calibri"/>
        </w:rPr>
        <w:t xml:space="preserve"> Правительства РФ от 27.11.2010 N 944)</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Объекты водоснабжения и канализации, объекты вентиляции, водоотлива и основные подъемные устройства угольных и горнорудных предприятий, метрополитен.</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Исправительно-трудовые учреждения, следственные изоляторы, тюрьмы.</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Объекты Федеральной службы безопасности Российской Федерации, Министерства внутренних дел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Объекты производства взрывчатых веществ и боеприпасов с непрерывным технологическим процессом, выполняющие государственный оборонный заказ.</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Питающие линии электроснабжения, обеспечивающие системы пожарной безопасности.</w:t>
      </w: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Объекты систем диспетчерского управления, блокировки, сигнализации и защиты железнодорожного, водного и воздушного транспорта.</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к основным положениям</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функционирования розничных</w:t>
      </w:r>
    </w:p>
    <w:p w:rsidR="003B3D69" w:rsidRDefault="003B3D69">
      <w:pPr>
        <w:autoSpaceDE w:val="0"/>
        <w:autoSpaceDN w:val="0"/>
        <w:adjustRightInd w:val="0"/>
        <w:spacing w:after="0" w:line="240" w:lineRule="auto"/>
        <w:jc w:val="right"/>
        <w:outlineLvl w:val="1"/>
        <w:rPr>
          <w:rFonts w:ascii="Calibri" w:hAnsi="Calibri" w:cs="Calibri"/>
        </w:rPr>
      </w:pPr>
      <w:r>
        <w:rPr>
          <w:rFonts w:ascii="Calibri" w:hAnsi="Calibri" w:cs="Calibri"/>
        </w:rPr>
        <w:t>рынков электрической энергии</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ЗНАЧЕНИЯ КОЭФФИЦИЕНТОВ</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ОПЛАТЫ МОЩНОСТИ ПО ДИАПАЗОНАМ ЧИСЛА ЧАСОВ</w:t>
      </w: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ИСПОЛЬЗОВАНИЯ МОЩНОСТИ</w:t>
      </w:r>
    </w:p>
    <w:p w:rsidR="003B3D69" w:rsidRDefault="003B3D69">
      <w:pPr>
        <w:autoSpaceDE w:val="0"/>
        <w:autoSpaceDN w:val="0"/>
        <w:adjustRightInd w:val="0"/>
        <w:spacing w:after="0" w:line="240" w:lineRule="auto"/>
        <w:jc w:val="center"/>
        <w:outlineLvl w:val="1"/>
        <w:rPr>
          <w:rFonts w:ascii="Calibri" w:hAnsi="Calibri" w:cs="Calibri"/>
        </w:rPr>
      </w:pPr>
    </w:p>
    <w:p w:rsidR="003B3D69" w:rsidRDefault="003B3D69">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(введено </w:t>
      </w:r>
      <w:hyperlink r:id="rId565"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pStyle w:val="ConsPlusNonformat"/>
        <w:widowControl/>
        <w:jc w:val="both"/>
      </w:pPr>
      <w:r>
        <w:t>──────────────────────────────────────────────────┬────────────────────────</w:t>
      </w:r>
    </w:p>
    <w:p w:rsidR="003B3D69" w:rsidRDefault="003B3D69">
      <w:pPr>
        <w:pStyle w:val="ConsPlusNonformat"/>
        <w:widowControl/>
        <w:jc w:val="both"/>
      </w:pPr>
      <w:r>
        <w:t xml:space="preserve">            Границы диапазона, в часах            │   Коэффициент оплаты</w:t>
      </w:r>
    </w:p>
    <w:p w:rsidR="003B3D69" w:rsidRDefault="003B3D69">
      <w:pPr>
        <w:pStyle w:val="ConsPlusNonformat"/>
        <w:widowControl/>
        <w:jc w:val="both"/>
      </w:pPr>
      <w:r>
        <w:t>─────────────────────────┬────────────────────────┤        мощности</w:t>
      </w:r>
    </w:p>
    <w:p w:rsidR="003B3D69" w:rsidRDefault="003B3D69">
      <w:pPr>
        <w:pStyle w:val="ConsPlusNonformat"/>
        <w:widowControl/>
        <w:jc w:val="both"/>
      </w:pPr>
      <w:r>
        <w:t xml:space="preserve">      нижняя граница     │    верхняя граница     │</w:t>
      </w:r>
    </w:p>
    <w:p w:rsidR="003B3D69" w:rsidRDefault="003B3D69">
      <w:pPr>
        <w:pStyle w:val="ConsPlusNonformat"/>
        <w:widowControl/>
        <w:jc w:val="both"/>
      </w:pPr>
      <w:r>
        <w:t>─────────────────────────┴────────────────────────┴────────────────────────</w:t>
      </w:r>
    </w:p>
    <w:p w:rsidR="003B3D69" w:rsidRDefault="003B3D69">
      <w:pPr>
        <w:pStyle w:val="ConsPlusNonformat"/>
        <w:widowControl/>
      </w:pPr>
      <w:r>
        <w:t xml:space="preserve">           7001                    и выше                  0,001600</w:t>
      </w:r>
    </w:p>
    <w:p w:rsidR="003B3D69" w:rsidRDefault="003B3D69">
      <w:pPr>
        <w:pStyle w:val="ConsPlusNonformat"/>
        <w:widowControl/>
      </w:pPr>
    </w:p>
    <w:p w:rsidR="003B3D69" w:rsidRDefault="003B3D69">
      <w:pPr>
        <w:pStyle w:val="ConsPlusNonformat"/>
        <w:widowControl/>
      </w:pPr>
      <w:r>
        <w:t xml:space="preserve">           6501                     7000                   0,001778</w:t>
      </w:r>
    </w:p>
    <w:p w:rsidR="003B3D69" w:rsidRDefault="003B3D69">
      <w:pPr>
        <w:pStyle w:val="ConsPlusNonformat"/>
        <w:widowControl/>
      </w:pPr>
    </w:p>
    <w:p w:rsidR="003B3D69" w:rsidRDefault="003B3D69">
      <w:pPr>
        <w:pStyle w:val="ConsPlusNonformat"/>
        <w:widowControl/>
      </w:pPr>
      <w:r>
        <w:t xml:space="preserve">           6001                     6500                   0,001920</w:t>
      </w:r>
    </w:p>
    <w:p w:rsidR="003B3D69" w:rsidRDefault="003B3D69">
      <w:pPr>
        <w:pStyle w:val="ConsPlusNonformat"/>
        <w:widowControl/>
      </w:pPr>
    </w:p>
    <w:p w:rsidR="003B3D69" w:rsidRDefault="003B3D69">
      <w:pPr>
        <w:pStyle w:val="ConsPlusNonformat"/>
        <w:widowControl/>
      </w:pPr>
      <w:r>
        <w:t xml:space="preserve">           5501                     6000                   0,002087</w:t>
      </w:r>
    </w:p>
    <w:p w:rsidR="003B3D69" w:rsidRDefault="003B3D69">
      <w:pPr>
        <w:pStyle w:val="ConsPlusNonformat"/>
        <w:widowControl/>
      </w:pPr>
    </w:p>
    <w:p w:rsidR="003B3D69" w:rsidRDefault="003B3D69">
      <w:pPr>
        <w:pStyle w:val="ConsPlusNonformat"/>
        <w:widowControl/>
      </w:pPr>
      <w:r>
        <w:t xml:space="preserve">           5001                     5500                   0,002286</w:t>
      </w:r>
    </w:p>
    <w:p w:rsidR="003B3D69" w:rsidRDefault="003B3D69">
      <w:pPr>
        <w:pStyle w:val="ConsPlusNonformat"/>
        <w:widowControl/>
      </w:pPr>
    </w:p>
    <w:p w:rsidR="003B3D69" w:rsidRDefault="003B3D69">
      <w:pPr>
        <w:pStyle w:val="ConsPlusNonformat"/>
        <w:widowControl/>
      </w:pPr>
      <w:r>
        <w:t xml:space="preserve">           4501                     5000                   0,002526</w:t>
      </w:r>
    </w:p>
    <w:p w:rsidR="003B3D69" w:rsidRDefault="003B3D69">
      <w:pPr>
        <w:pStyle w:val="ConsPlusNonformat"/>
        <w:widowControl/>
      </w:pPr>
    </w:p>
    <w:p w:rsidR="003B3D69" w:rsidRDefault="003B3D69">
      <w:pPr>
        <w:pStyle w:val="ConsPlusNonformat"/>
        <w:widowControl/>
      </w:pPr>
      <w:r>
        <w:t xml:space="preserve">            -                       4500                   0,002824</w:t>
      </w:r>
    </w:p>
    <w:p w:rsidR="003B3D69" w:rsidRDefault="003B3D69">
      <w:pPr>
        <w:pStyle w:val="ConsPlusNonformat"/>
        <w:widowControl/>
        <w:jc w:val="both"/>
      </w:pPr>
      <w:r>
        <w:t>───────────────────────────────────────────────────────────────────────────</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Примечание. При расчете средневзвешенной нерегулируемой цены электрической энергии (мощности) для формирования предельного уровня одноставочной дифференцированной по зонам суток цены коэффициент оплаты мощности учитывается равным 0,002666.</w:t>
      </w: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ind w:firstLine="540"/>
        <w:jc w:val="both"/>
        <w:outlineLvl w:val="1"/>
        <w:rPr>
          <w:rFonts w:ascii="Calibri" w:hAnsi="Calibri" w:cs="Calibri"/>
        </w:rPr>
      </w:pP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3B3D69" w:rsidRDefault="003B3D69">
      <w:pPr>
        <w:autoSpaceDE w:val="0"/>
        <w:autoSpaceDN w:val="0"/>
        <w:adjustRightInd w:val="0"/>
        <w:spacing w:after="0" w:line="240" w:lineRule="auto"/>
        <w:jc w:val="right"/>
        <w:outlineLvl w:val="0"/>
        <w:rPr>
          <w:rFonts w:ascii="Calibri" w:hAnsi="Calibri" w:cs="Calibri"/>
        </w:rPr>
      </w:pPr>
      <w:r>
        <w:rPr>
          <w:rFonts w:ascii="Calibri" w:hAnsi="Calibri" w:cs="Calibri"/>
        </w:rPr>
        <w:t>от 31 августа 2006 г. N 530</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pStyle w:val="ConsPlusTitle"/>
        <w:widowControl/>
        <w:jc w:val="center"/>
        <w:outlineLvl w:val="0"/>
      </w:pPr>
      <w:r>
        <w:t>ИЗМЕНЕНИЯ,</w:t>
      </w:r>
    </w:p>
    <w:p w:rsidR="003B3D69" w:rsidRDefault="003B3D69">
      <w:pPr>
        <w:pStyle w:val="ConsPlusTitle"/>
        <w:widowControl/>
        <w:jc w:val="center"/>
        <w:outlineLvl w:val="0"/>
      </w:pPr>
      <w:r>
        <w:t>КОТОРЫЕ ВНОСЯТСЯ В ПОСТАНОВЛЕНИЯ ПРАВИТЕЛЬСТВА</w:t>
      </w:r>
    </w:p>
    <w:p w:rsidR="003B3D69" w:rsidRDefault="003B3D69">
      <w:pPr>
        <w:pStyle w:val="ConsPlusTitle"/>
        <w:widowControl/>
        <w:jc w:val="center"/>
        <w:outlineLvl w:val="0"/>
      </w:pPr>
      <w:r>
        <w:t>РОССИЙСКОЙ ФЕДЕРАЦИИ ПО ВОПРОСАМ ФУНКЦИОНИРОВАНИЯ</w:t>
      </w:r>
    </w:p>
    <w:p w:rsidR="003B3D69" w:rsidRDefault="003B3D69">
      <w:pPr>
        <w:pStyle w:val="ConsPlusTitle"/>
        <w:widowControl/>
        <w:jc w:val="center"/>
        <w:outlineLvl w:val="0"/>
      </w:pPr>
      <w:r>
        <w:t>РОЗНИЧНЫХ РЫНКОВ ЭЛЕКТРИЧЕСКОЙ ЭНЕРГИИ В ПЕРЕХОДНЫЙ</w:t>
      </w:r>
    </w:p>
    <w:p w:rsidR="003B3D69" w:rsidRDefault="003B3D69">
      <w:pPr>
        <w:pStyle w:val="ConsPlusTitle"/>
        <w:widowControl/>
        <w:jc w:val="center"/>
        <w:outlineLvl w:val="0"/>
      </w:pPr>
      <w:r>
        <w:t>ПЕРИОД РЕФОРМИРОВАНИЯ ЭЛЕКТРОЭНЕРГЕТИКИ</w:t>
      </w:r>
    </w:p>
    <w:p w:rsidR="003B3D69" w:rsidRDefault="003B3D69">
      <w:pPr>
        <w:autoSpaceDE w:val="0"/>
        <w:autoSpaceDN w:val="0"/>
        <w:adjustRightInd w:val="0"/>
        <w:spacing w:after="0" w:line="240" w:lineRule="auto"/>
        <w:jc w:val="center"/>
        <w:outlineLvl w:val="0"/>
        <w:rPr>
          <w:rFonts w:ascii="Calibri" w:hAnsi="Calibri" w:cs="Calibri"/>
        </w:rPr>
      </w:pP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w:t>
      </w:r>
      <w:hyperlink r:id="rId5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В </w:t>
      </w:r>
      <w:hyperlink r:id="rId56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ст. 130; N 47, ст. 4930):</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568" w:history="1">
        <w:r>
          <w:rPr>
            <w:rFonts w:ascii="Calibri" w:hAnsi="Calibri" w:cs="Calibri"/>
            <w:color w:val="0000FF"/>
          </w:rPr>
          <w:t>Основах ценообразования</w:t>
        </w:r>
      </w:hyperlink>
      <w:r>
        <w:rPr>
          <w:rFonts w:ascii="Calibri" w:hAnsi="Calibri" w:cs="Calibri"/>
        </w:rPr>
        <w:t xml:space="preserve"> в отношении электрической и тепловой энергии в Российской Федерации, утвержденных указанным Постановлением: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 </w:t>
      </w:r>
      <w:hyperlink r:id="rId569" w:history="1">
        <w:r>
          <w:rPr>
            <w:rFonts w:ascii="Calibri" w:hAnsi="Calibri" w:cs="Calibri"/>
            <w:color w:val="0000FF"/>
          </w:rPr>
          <w:t>тексту документа</w:t>
        </w:r>
      </w:hyperlink>
      <w:r>
        <w:rPr>
          <w:rFonts w:ascii="Calibri" w:hAnsi="Calibri" w:cs="Calibri"/>
        </w:rPr>
        <w:t xml:space="preserve"> слова "энергоснабжающая организация" в соответствующих числе и падеже заменить словами "гарантирующий поставщик, энергоснабжающая организация, энергосбытовая организация, к числу потребителей которой относится население," в соответствующих числе и падеже;</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70" w:history="1">
        <w:r>
          <w:rPr>
            <w:rFonts w:ascii="Calibri" w:hAnsi="Calibri" w:cs="Calibri"/>
            <w:color w:val="0000FF"/>
          </w:rPr>
          <w:t>абзац третий</w:t>
        </w:r>
      </w:hyperlink>
      <w:r>
        <w:rPr>
          <w:rFonts w:ascii="Calibri" w:hAnsi="Calibri" w:cs="Calibri"/>
        </w:rPr>
        <w:t xml:space="preserve"> пункта 16 дополнить следующим предложением: "При формировании сводного баланса определяются планируемые объемы потребления электрической энергии (мощности) населением.";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71" w:history="1">
        <w:r>
          <w:rPr>
            <w:rFonts w:ascii="Calibri" w:hAnsi="Calibri" w:cs="Calibri"/>
            <w:color w:val="0000FF"/>
          </w:rPr>
          <w:t>пункт 53</w:t>
        </w:r>
      </w:hyperlink>
      <w:r>
        <w:rPr>
          <w:rFonts w:ascii="Calibri" w:hAnsi="Calibri" w:cs="Calibri"/>
        </w:rPr>
        <w:t xml:space="preserve"> дополнить абзацами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"Предельные минимальные и (или) максимальные уровни регулируемых тарифов (цен) на электрическую энергию (мощность), поставляемую гарантирующими поставщиками, энергоснабжающими организациями, энергосбытовыми организациями, к числу потребителей которых относится население, устанавливаются исходя из полных объемов потребления электрической энергии (мощности), принимаемых при формировании сводного баланса.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Указанные предельные уровни регулируемых тарифов (цен) могут устанавливаться как в среднем по субъектам Российской Федерации, так и отдельно для гарантирующих поставщиков, энергоснабжающих организаций, энергосбытовых организаций, поставляющих электрическую энергию (мощность) на территории соответствующего субъекта Российской Федерации по регулируемым тарифам (ценам).";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72" w:history="1">
        <w:r>
          <w:rPr>
            <w:rFonts w:ascii="Calibri" w:hAnsi="Calibri" w:cs="Calibri"/>
            <w:color w:val="0000FF"/>
          </w:rPr>
          <w:t>подпункт 4</w:t>
        </w:r>
      </w:hyperlink>
      <w:r>
        <w:rPr>
          <w:rFonts w:ascii="Calibri" w:hAnsi="Calibri" w:cs="Calibri"/>
        </w:rPr>
        <w:t xml:space="preserve"> и </w:t>
      </w:r>
      <w:hyperlink r:id="rId573" w:history="1">
        <w:r>
          <w:rPr>
            <w:rFonts w:ascii="Calibri" w:hAnsi="Calibri" w:cs="Calibri"/>
            <w:color w:val="0000FF"/>
          </w:rPr>
          <w:t>абзацы шестой</w:t>
        </w:r>
      </w:hyperlink>
      <w:r>
        <w:rPr>
          <w:rFonts w:ascii="Calibri" w:hAnsi="Calibri" w:cs="Calibri"/>
        </w:rPr>
        <w:t xml:space="preserve"> и </w:t>
      </w:r>
      <w:hyperlink r:id="rId574" w:history="1">
        <w:r>
          <w:rPr>
            <w:rFonts w:ascii="Calibri" w:hAnsi="Calibri" w:cs="Calibri"/>
            <w:color w:val="0000FF"/>
          </w:rPr>
          <w:t>седьмой</w:t>
        </w:r>
      </w:hyperlink>
      <w:r>
        <w:rPr>
          <w:rFonts w:ascii="Calibri" w:hAnsi="Calibri" w:cs="Calibri"/>
        </w:rPr>
        <w:t xml:space="preserve"> пункта 54 заменить текстом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сбытовые надбавки гарантирующих поставщиков. Размер таких надбавок определяется с учетом особенностей, предусмотренных </w:t>
      </w:r>
      <w:hyperlink r:id="rId575" w:history="1">
        <w:r>
          <w:rPr>
            <w:rFonts w:ascii="Calibri" w:hAnsi="Calibri" w:cs="Calibri"/>
            <w:color w:val="0000FF"/>
          </w:rPr>
          <w:t>Правилами</w:t>
        </w:r>
      </w:hyperlink>
      <w:r>
        <w:rPr>
          <w:rFonts w:ascii="Calibri" w:hAnsi="Calibri" w:cs="Calibri"/>
        </w:rPr>
        <w:t xml:space="preserve"> функционирования розничных рынков электрической энергии в переходный период реформирования электроэнергетики (далее - Правила розничных рынков) и пунктом 57.1 настоящего документа;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 регулируемые тарифы (цены) на электрическую энергию (мощность), производимую электростанциями, с использованием которых осуществляется производство и поставка электрической энергии (мощности) на розничном рынке.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Указанные регулируемые тарифы (цены) и сбытовые надбавки устанавливаются (в том числе методом индексации с разбивкой по годам) не менее чем на год в рамках установленных Федеральной службой по тарифам предельных минимальных и (или) максимальных уровней регулируемых тарифов (цен).</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Тарифы (цены), указанные в подпункте 1 настоящего пункта, устанавливаются исходя из объемов потребления электрической энергии (мощности), определенных в сводном балансе для гарантирующих поставщиков, энергоснабжающих организаций, энергосбытовых организаций, к числу потребителей которых относится население. Такие тарифы (цены) применяются при расчетах между гарантирующими поставщиками, энергоснабжающими организациями, энергосбытовыми организациями, к числу потребителей которых относится население, и потребителями за электрическую энергию (мощность), поставляемую по регулируемым тарифам (ценам). Объемы поставки электрической энергии (мощности) по регулируемым тарифам (ценам) определяются в соответствии с Правилами оптового рынка и </w:t>
      </w:r>
      <w:hyperlink r:id="rId576" w:history="1">
        <w:r>
          <w:rPr>
            <w:rFonts w:ascii="Calibri" w:hAnsi="Calibri" w:cs="Calibri"/>
            <w:color w:val="0000FF"/>
          </w:rPr>
          <w:t>Правилами</w:t>
        </w:r>
      </w:hyperlink>
      <w:r>
        <w:rPr>
          <w:rFonts w:ascii="Calibri" w:hAnsi="Calibri" w:cs="Calibri"/>
        </w:rPr>
        <w:t xml:space="preserve"> розничных рынков.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Расчет указанных тарифов (цен) осуществляется в соответствии с методическими указаниями, утверждаемыми Федеральной службой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77" w:history="1">
        <w:r>
          <w:rPr>
            <w:rFonts w:ascii="Calibri" w:hAnsi="Calibri" w:cs="Calibri"/>
            <w:color w:val="0000FF"/>
          </w:rPr>
          <w:t>пункт 57</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"57. Тарифы на тепловую энергию, поставляемую потребителям, представляют собой сумму следующих слагаемых:</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средневзвешенная стоимость единицы тепловой энергии (мощности);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Регулируемые тарифы (цены) на электрическую энергию (мощность), поставляемую потребителям, представляют собой сумму следующих слагаемых:</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сбытовая надбавка гарантирующего поставщика;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тарифы (цены)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подпунктом 5 пункта 54 настоящего документа. 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сводном балансе. По решению органа </w:t>
      </w:r>
      <w:r>
        <w:rPr>
          <w:rFonts w:ascii="Calibri" w:hAnsi="Calibri" w:cs="Calibri"/>
        </w:rPr>
        <w:lastRenderedPageBreak/>
        <w:t>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отдельно на объемы, вырабатываемые в режиме конденсационной выработки.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78" w:history="1">
        <w:r>
          <w:rPr>
            <w:rFonts w:ascii="Calibri" w:hAnsi="Calibri" w:cs="Calibri"/>
            <w:color w:val="0000FF"/>
          </w:rPr>
          <w:t>дополнить</w:t>
        </w:r>
      </w:hyperlink>
      <w:r>
        <w:rPr>
          <w:rFonts w:ascii="Calibri" w:hAnsi="Calibri" w:cs="Calibri"/>
        </w:rPr>
        <w:t xml:space="preserve"> документ пунктом 57.1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"57.1.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исходя из предусмотренных настоящим документом критериев.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включая: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расходы на создание и функционирование филиалов и представительств (оплату услуг по договорам, на основании которых интересы данной организации представляются с использованием филиалов и представительств иных лиц), необходимых для обслуживания потребителей (расходы на содержание штата сотрудников, зданий и сооружений, выплату комиссионного вознаграждения за сбор платежей с покупателей электрической энергии (мощности), ведение претензионно-исковой работы в отношении неплательщиков, создание и ведение базы данных покупателей электрической энергии (мощности), находящихся в зоне деятельности гарантирующего поставщика, прочие обоснованные расходы);</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(за исключением случая назначения гарантирующего поставщика по результатам очередного конкурса), включая расходы на обслуживание заемных средств;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иные экономически обоснованные расходы.</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если в соответствии с </w:t>
      </w:r>
      <w:hyperlink r:id="rId579" w:history="1">
        <w:r>
          <w:rPr>
            <w:rFonts w:ascii="Calibri" w:hAnsi="Calibri" w:cs="Calibri"/>
            <w:color w:val="0000FF"/>
          </w:rPr>
          <w:t>Правилами</w:t>
        </w:r>
      </w:hyperlink>
      <w:r>
        <w:rPr>
          <w:rFonts w:ascii="Calibri" w:hAnsi="Calibri" w:cs="Calibri"/>
        </w:rPr>
        <w:t xml:space="preserve"> розничных рынков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данного вида деятельности экономически обоснованного уровня доходности инвестированного капитала.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назначения гарантирующего поставщика по результатам очередного конкурса в соответствии с </w:t>
      </w:r>
      <w:hyperlink r:id="rId580" w:history="1">
        <w:r>
          <w:rPr>
            <w:rFonts w:ascii="Calibri" w:hAnsi="Calibri" w:cs="Calibri"/>
            <w:color w:val="0000FF"/>
          </w:rPr>
          <w:t>Правилами</w:t>
        </w:r>
      </w:hyperlink>
      <w:r>
        <w:rPr>
          <w:rFonts w:ascii="Calibri" w:hAnsi="Calibri" w:cs="Calibri"/>
        </w:rPr>
        <w:t xml:space="preserve"> розничных рынков необходимая валовая выручка гарантирующего поставщика в первый год деятельности устанавливается в соответствии с величиной, указанной этим лицом в конкурсной заявке. Сбытовая надбавка, рассчитанная на основании данной величины, подлежит индексации в последующие расчетные периоды регулирования в соответствии с методическими указаниями, утверждаемыми Федеральной службой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Сбытовая надбавка гарантирующего поставщика, продолжающего осуществлять соответствующие функции в связи с признанием несостоявшимся очередного конкурса, определяется исходя из рассчитанной органом исполнительной власти субъекта Российской Федерации в области государственного регулирования тарифов величины необходимой валовой выручки, если такой гарантирующий поставщик отказывается от продолжения своей деятельности на прежних условиях.</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В случае смены в соответствии с </w:t>
      </w:r>
      <w:hyperlink r:id="rId581" w:history="1">
        <w:r>
          <w:rPr>
            <w:rFonts w:ascii="Calibri" w:hAnsi="Calibri" w:cs="Calibri"/>
            <w:color w:val="0000FF"/>
          </w:rPr>
          <w:t>Правилами</w:t>
        </w:r>
      </w:hyperlink>
      <w:r>
        <w:rPr>
          <w:rFonts w:ascii="Calibri" w:hAnsi="Calibri" w:cs="Calibri"/>
        </w:rPr>
        <w:t xml:space="preserve"> розничных рынков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экономически обоснованных расходов, если функции гарантирующего поставщика осуществляет территориальная сетевая организация, или исходя из необходимой валовой выручки, указанной в заявке лица, отобранного по результатам внеочередного конкурса,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82" w:history="1">
        <w:r>
          <w:rPr>
            <w:rFonts w:ascii="Calibri" w:hAnsi="Calibri" w:cs="Calibri"/>
            <w:color w:val="0000FF"/>
          </w:rPr>
          <w:t>пункт 60</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"60. Регулируемые тарифы (цены) на электрическую энергию (мощность), поставляемую на розничном рынке энергосбытовым (энергоснабжающим) организациям, дифференцируются по тем же группам (категориям), по которым осуществляется дифференциация регулируемых тарифов (цен) на электрическую энергию (мощность) для потребителей, и применяются для соответствующих объемов покупки.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целей определения регулируемых тарифов (цен) и размера оплаты электрической и тепловой энергии (мощности), отпускаемой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абзацы тридцать девятый - сорок пятый утратили силу. - </w:t>
      </w:r>
      <w:hyperlink r:id="rId58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пункте 64 </w:t>
      </w:r>
      <w:hyperlink r:id="rId584" w:history="1">
        <w:r>
          <w:rPr>
            <w:rFonts w:ascii="Calibri" w:hAnsi="Calibri" w:cs="Calibri"/>
            <w:color w:val="0000FF"/>
          </w:rPr>
          <w:t>абзац четвертый</w:t>
        </w:r>
      </w:hyperlink>
      <w:r>
        <w:rPr>
          <w:rFonts w:ascii="Calibri" w:hAnsi="Calibri" w:cs="Calibri"/>
        </w:rPr>
        <w:t xml:space="preserve"> заменить текстом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Учет указанных расходов в тарифах на услуги по передаче электрической энергии осуществляется в соответствии с методическими указаниями, утверждаемыми Федеральной службой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отсутствия установленного для гарантирующего поставщика тарифа на услуги по передаче электрической энергии, оказываемые по договору энергоснабжения покупателю, одновременно приобретающему электрическую энергию на оптовом и розничном рынках, такие услуги оплачиваются исходя из расчетной стоимости, определяемой разностью между тарифом на электрическую энергию, установленным органом исполнительной власти субъекта Российской Федерации в области государственного регулирования тарифов для соответствующей группы (категории) потребителей, средневзвешенной стоимостью единицы электрической энергии, приобретаемой гарантирующим поставщиком на оптовом рынке электрической энергии (мощности) по регулируемым тарифам (ценам), и тарифами на услуги, оказание которых является неотъемлемой частью процесса снабжения потребителей электрической энергией и размер платы за которые в соответствии с законодательством Российской Федерации подлежит государственному регулированию, а также размером сбытовой надбавки данного гарантирующего поставщика, учтенными в указанном тарифе.";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585" w:history="1">
        <w:r>
          <w:rPr>
            <w:rFonts w:ascii="Calibri" w:hAnsi="Calibri" w:cs="Calibri"/>
            <w:color w:val="0000FF"/>
          </w:rPr>
          <w:t>Правилах</w:t>
        </w:r>
      </w:hyperlink>
      <w:r>
        <w:rPr>
          <w:rFonts w:ascii="Calibri" w:hAnsi="Calibri" w:cs="Calibri"/>
        </w:rPr>
        <w:t xml:space="preserve"> государственного регулирования и применения тарифов на электрическую и тепловую энергию в Российской Федерации, утвержденных указанным Постановлением: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86" w:history="1">
        <w:r>
          <w:rPr>
            <w:rFonts w:ascii="Calibri" w:hAnsi="Calibri" w:cs="Calibri"/>
            <w:color w:val="0000FF"/>
          </w:rPr>
          <w:t>пункты 3</w:t>
        </w:r>
      </w:hyperlink>
      <w:r>
        <w:rPr>
          <w:rFonts w:ascii="Calibri" w:hAnsi="Calibri" w:cs="Calibri"/>
        </w:rPr>
        <w:t xml:space="preserve"> и </w:t>
      </w:r>
      <w:hyperlink r:id="rId587" w:history="1">
        <w:r>
          <w:rPr>
            <w:rFonts w:ascii="Calibri" w:hAnsi="Calibri" w:cs="Calibri"/>
            <w:color w:val="0000FF"/>
          </w:rPr>
          <w:t>4</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9 - 11 настоящих Правил, Федеральная служба по тарифам устанавливает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w:t>
      </w:r>
      <w:r>
        <w:rPr>
          <w:rFonts w:ascii="Calibri" w:hAnsi="Calibri" w:cs="Calibri"/>
        </w:rPr>
        <w:lastRenderedPageBreak/>
        <w:t>предельные уровни регулируемых тарифов (цен) на электрическую энергию (мощность) и тепловую энергию (далее - предельные уровни тарифов), указанные в пункте 53 Основ ценообразования.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В рамках установленных Федеральной службой по тарифам предельных уровней тарифов органы исполнительной власти субъектов Российской Федерации в области государственного регулирования тарифов до принятия закона о бюджете субъекта Российской Федерации на очередной финансовый год устанавливают на розничном рынке регулируемые тарифы (цены) на электрическую энергию (мощность) и тепловую энергию (далее - тарифы), указанные в подпунктах 1 - 3 пункта 54 Основ ценообразования.";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дополнить </w:t>
      </w:r>
      <w:hyperlink r:id="rId588" w:history="1">
        <w:r>
          <w:rPr>
            <w:rFonts w:ascii="Calibri" w:hAnsi="Calibri" w:cs="Calibri"/>
            <w:color w:val="0000FF"/>
          </w:rPr>
          <w:t>Правила</w:t>
        </w:r>
      </w:hyperlink>
      <w:r>
        <w:rPr>
          <w:rFonts w:ascii="Calibri" w:hAnsi="Calibri" w:cs="Calibri"/>
        </w:rPr>
        <w:t xml:space="preserve"> пунктом 7.1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"7.1. Для определения в сводном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а органы исполнительной власти субъектов Российской Федерации в области государственного регулирования тарифов до 25 апреля года, предшествующего очередному периоду регулирования, представляют соответствующую информацию в Федеральную службу по тарифам с разбивкой по организациям.";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89" w:history="1">
        <w:r>
          <w:rPr>
            <w:rFonts w:ascii="Calibri" w:hAnsi="Calibri" w:cs="Calibri"/>
            <w:color w:val="0000FF"/>
          </w:rPr>
          <w:t>пункте 8:</w:t>
        </w:r>
      </w:hyperlink>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"до 15 мая" заменить словами "до 1 мая";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после слов "об установлении" дополнить словами "тарифов и (или)";</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0" w:history="1">
        <w:r>
          <w:rPr>
            <w:rFonts w:ascii="Calibri" w:hAnsi="Calibri" w:cs="Calibri"/>
            <w:color w:val="0000FF"/>
          </w:rPr>
          <w:t>пункт 9</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"9. Органы исполнительной власти субъектов Российской Федерации в области государственного регулирования тарифов до 15 мая года, предшествующего очередному периоду регулирования, представляют в Федеральную службу по тарифам обоснованные предложения об установлении предельных уровней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91" w:history="1">
        <w:r>
          <w:rPr>
            <w:rFonts w:ascii="Calibri" w:hAnsi="Calibri" w:cs="Calibri"/>
            <w:color w:val="0000FF"/>
          </w:rPr>
          <w:t>пункте 10:</w:t>
        </w:r>
      </w:hyperlink>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2"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"10.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представляют в соответствующий регулирующий орган следующие материалы:";</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3" w:history="1">
        <w:r>
          <w:rPr>
            <w:rFonts w:ascii="Calibri" w:hAnsi="Calibri" w:cs="Calibri"/>
            <w:color w:val="0000FF"/>
          </w:rPr>
          <w:t>подпункт 2</w:t>
        </w:r>
      </w:hyperlink>
      <w:r>
        <w:rPr>
          <w:rFonts w:ascii="Calibri" w:hAnsi="Calibri" w:cs="Calibri"/>
        </w:rPr>
        <w:t xml:space="preserve"> дополнить словами ", в том числе информацию об установленной, максимально доступной и рабочей генерирующей мощности";</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4" w:history="1">
        <w:r>
          <w:rPr>
            <w:rFonts w:ascii="Calibri" w:hAnsi="Calibri" w:cs="Calibri"/>
            <w:color w:val="0000FF"/>
          </w:rPr>
          <w:t>пункт 12</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"12. Регулирующий орган вправе запросить дополнительные материалы, указав форму их представления и требования к ним, а организации, осуществляющие регулируемую деятельность, обязаны их представить в 2-недельный срок со дня поступления запроса.";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95" w:history="1">
        <w:r>
          <w:rPr>
            <w:rFonts w:ascii="Calibri" w:hAnsi="Calibri" w:cs="Calibri"/>
            <w:color w:val="0000FF"/>
          </w:rPr>
          <w:t>пункте 23:</w:t>
        </w:r>
      </w:hyperlink>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6"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"23. 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его до организаций, осуществляющих регулируемую деятельность, и представляет заверенную копию этого решения в Федеральную службу по тарифам в порядке, определяемом Службой.";</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597" w:history="1">
        <w:r>
          <w:rPr>
            <w:rFonts w:ascii="Calibri" w:hAnsi="Calibri" w:cs="Calibri"/>
            <w:color w:val="0000FF"/>
          </w:rPr>
          <w:t>дополнить</w:t>
        </w:r>
      </w:hyperlink>
      <w:r>
        <w:rPr>
          <w:rFonts w:ascii="Calibri" w:hAnsi="Calibri" w:cs="Calibri"/>
        </w:rPr>
        <w:t xml:space="preserve"> пункт абзацем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"Одновременно с публикацией решения об установлении тарифов регулирующий орган публикует информацию о величине средневзвешенной стоимости приобретения единицы электрической энергии (мощности) на оптовом и розничном рынках, принятой при установлении тарифов для соответствующей организации. В отношении тарифов, утвержденных на 2006 год, соответствующая информация должна быть опубликована до 1 октября 2006 г.";</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в </w:t>
      </w:r>
      <w:hyperlink r:id="rId598" w:history="1">
        <w:r>
          <w:rPr>
            <w:rFonts w:ascii="Calibri" w:hAnsi="Calibri" w:cs="Calibri"/>
            <w:color w:val="0000FF"/>
          </w:rPr>
          <w:t>пункте 26</w:t>
        </w:r>
      </w:hyperlink>
      <w:r>
        <w:rPr>
          <w:rFonts w:ascii="Calibri" w:hAnsi="Calibri" w:cs="Calibri"/>
        </w:rPr>
        <w:t xml:space="preserve"> слова "энергоснабжающих (энергосбытовых) организаций" заменить словами "гарантирующих поставщиков, энергоснабжающих организаций, энергосбытовых организаций, к числу потребителей которых относится население".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В </w:t>
      </w:r>
      <w:hyperlink r:id="rId599" w:history="1">
        <w:r>
          <w:rPr>
            <w:rFonts w:ascii="Calibri" w:hAnsi="Calibri" w:cs="Calibri"/>
            <w:color w:val="0000FF"/>
          </w:rPr>
          <w:t>Правилах</w:t>
        </w:r>
      </w:hyperlink>
      <w:r>
        <w:rPr>
          <w:rFonts w:ascii="Calibri" w:hAnsi="Calibri" w:cs="Calibri"/>
        </w:rPr>
        <w:t xml:space="preserve"> оперативно-диспетчерского управления в электроэнергетике, утвержденных Постановлением Правительства Российской Федерации от 27 декабря 2004 г. N 854 (Собрание законодательства Российской Федерации, 2004, N 52, ст. 5518):</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w:t>
      </w:r>
      <w:hyperlink r:id="rId600" w:history="1">
        <w:r>
          <w:rPr>
            <w:rFonts w:ascii="Calibri" w:hAnsi="Calibri" w:cs="Calibri"/>
            <w:color w:val="0000FF"/>
          </w:rPr>
          <w:t>пункт 31</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"31. Каждый диспетчерский центр в соответствии с нормативными правовыми актами ежегодно определяет для сетевых организаций требования к местам размещения и объему ограничений потребления электрической энергии и мощности, вводимых для принятия неотложных мер по предотвращению или ликвидации аварий. Графики полного или частичного ограничения режима потребления, утверждаемые сетевыми организациями, согласовываются с соответствующими диспетчерскими центрами.";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дополнить </w:t>
      </w:r>
      <w:hyperlink r:id="rId601" w:history="1">
        <w:r>
          <w:rPr>
            <w:rFonts w:ascii="Calibri" w:hAnsi="Calibri" w:cs="Calibri"/>
            <w:color w:val="0000FF"/>
          </w:rPr>
          <w:t>раздел III</w:t>
        </w:r>
      </w:hyperlink>
      <w:r>
        <w:rPr>
          <w:rFonts w:ascii="Calibri" w:hAnsi="Calibri" w:cs="Calibri"/>
        </w:rPr>
        <w:t xml:space="preserve"> Правил пунктом 31.1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"31.1. Субъект оперативно-диспетчерского управления в пределах своей зоны диспетчерской ответственности устанавливает требования к устройствам, обеспечивающим дистанционный ввод графиков ограничения режима потребления с диспетчерских центров, исходя из оценки необходимых управляющих воздействий в целях недопущения возникновения (угрозы возникновения) аварийных электроэнергетических режимов и развития (угрозы развития) общесистемной аварии. Указанные требования определяются в отношении объектов электросетевого хозяйства сетевых организаций и (или) энергопринимающих устройств потребителей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Сетевые организации обеспечивают возможность своевременного выполнения управляющих воздействий в соответствии с установленными требованиями с использованием устройств дистанционного ввода графиков ограничения режима потребления с диспетчерских центров, а также устройств релейной защиты, системной и противоаварийной автоматики, установленных на их объектах электросетевого хозяйства.".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В </w:t>
      </w:r>
      <w:hyperlink r:id="rId602"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(энергетических установок) юридических и физических лиц к электрическим сетям" (Собрание законодательства Российской Федерации, 2004, N 52, ст. 5525):</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603"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4" w:history="1">
        <w:r>
          <w:rPr>
            <w:rFonts w:ascii="Calibri" w:hAnsi="Calibri" w:cs="Calibri"/>
            <w:color w:val="0000FF"/>
          </w:rPr>
          <w:t>абзац третий</w:t>
        </w:r>
      </w:hyperlink>
      <w:r>
        <w:rPr>
          <w:rFonts w:ascii="Calibri" w:hAnsi="Calibri" w:cs="Calibri"/>
        </w:rPr>
        <w:t xml:space="preserve"> пункта 2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5" w:history="1">
        <w:r>
          <w:rPr>
            <w:rFonts w:ascii="Calibri" w:hAnsi="Calibri" w:cs="Calibri"/>
            <w:color w:val="0000FF"/>
          </w:rPr>
          <w:t>пункт 5</w:t>
        </w:r>
      </w:hyperlink>
      <w:r>
        <w:rPr>
          <w:rFonts w:ascii="Calibri" w:hAnsi="Calibri" w:cs="Calibri"/>
        </w:rPr>
        <w:t xml:space="preserve"> признать утратившим силу;</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6" w:history="1">
        <w:r>
          <w:rPr>
            <w:rFonts w:ascii="Calibri" w:hAnsi="Calibri" w:cs="Calibri"/>
            <w:color w:val="0000FF"/>
          </w:rPr>
          <w:t>пункт 6</w:t>
        </w:r>
      </w:hyperlink>
      <w:r>
        <w:rPr>
          <w:rFonts w:ascii="Calibri" w:hAnsi="Calibri" w:cs="Calibri"/>
        </w:rPr>
        <w:t xml:space="preserve"> дополнить абзацами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"Лица, владеющие на праве собственности или на ином законном основании объектами электросетевого хозяйства, к которым присоединены энергопринимающие устройства потребителей услуг, на возмездной договорной основе предоставляют услуги по передаче электрической энергии данным потребителям. Указанные лица участвуют в отношениях по предоставлению услуг по передаче электрической энергии потребителям услуг в соответствии с положениями настоящих Правил, предусмотренными для сетевых организаций.</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Не признается оказанием услуг по передаче электрической энергии деятельность потребителя (производителя) электрической энергии, использующего электрическую энергию при </w:t>
      </w:r>
      <w:r>
        <w:rPr>
          <w:rFonts w:ascii="Calibri" w:hAnsi="Calibri" w:cs="Calibri"/>
        </w:rPr>
        <w:lastRenderedPageBreak/>
        <w:t>предоставлении принадлежащих ему жилых и нежилых помещений в аренду, сдаче их в наем и (или) эксплуатацию или передаче их третьим лицам на иных законных основаниях.</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если энергопринимающие устройства потребителя услуг присоединены к электрическим сетям сетевой организации через энергетические установки производителей электрической энергии либо присоединены к бесхозяйным объектам электросетевого хозяйства, договор об оказании услуг по передаче электрической энергии (далее - договор) заключается с той сетевой организацией, к сетям которой присоединены энергетические установки указанных производителей или бесхозяйные объекты электросетевого хозяйства.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Потребители услуг, присоединенные к электрическим сетям сетевой организации через энергетические установки электрических станций, оплачивают услуги по передаче электрической энергии по тарифам, устанавливаемым в соответствии с методическими указаниями, утверждаемыми федеральным органом исполнительной власти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7" w:history="1">
        <w:r>
          <w:rPr>
            <w:rFonts w:ascii="Calibri" w:hAnsi="Calibri" w:cs="Calibri"/>
            <w:color w:val="0000FF"/>
          </w:rPr>
          <w:t>пункт 7</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В целях обеспечения исполнения своих обязательств по договорам перед потребителями услуг - покупателями и продавцами электрической энергии - сетевая организация заключает договоры с иными сетевыми организациями, объекты электросетевого хозяйства которых имеют технологическое присоединение к объектам электросетевого хозяйства, находящимся в собственности или на ином законном основании у данной сетевой организации (далее - смежные сетевые организации), в соответствии с разделом II.1 настоящих Правил.";</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8" w:history="1">
        <w:r>
          <w:rPr>
            <w:rFonts w:ascii="Calibri" w:hAnsi="Calibri" w:cs="Calibri"/>
            <w:color w:val="0000FF"/>
          </w:rPr>
          <w:t>абзац шестой</w:t>
        </w:r>
      </w:hyperlink>
      <w:r>
        <w:rPr>
          <w:rFonts w:ascii="Calibri" w:hAnsi="Calibri" w:cs="Calibri"/>
        </w:rPr>
        <w:t xml:space="preserve"> пункта 12 дополнить словами ", или расчетный способ учета электрической энергии, применяемый в отсутствие приборов учета";</w:t>
      </w:r>
    </w:p>
    <w:p w:rsidR="003B3D69" w:rsidRDefault="003B3D69">
      <w:pPr>
        <w:pStyle w:val="ConsPlusNonformat"/>
        <w:widowControl/>
        <w:pBdr>
          <w:top w:val="single" w:sz="6" w:space="0" w:color="auto"/>
        </w:pBdr>
        <w:outlineLvl w:val="0"/>
        <w:rPr>
          <w:sz w:val="2"/>
          <w:szCs w:val="2"/>
        </w:rPr>
      </w:pP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КонсультантПлюс: примечание.</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09" w:history="1">
        <w:r>
          <w:rPr>
            <w:rFonts w:ascii="Calibri" w:hAnsi="Calibri" w:cs="Calibri"/>
            <w:color w:val="0000FF"/>
          </w:rPr>
          <w:t>Постановлением</w:t>
        </w:r>
      </w:hyperlink>
      <w:r>
        <w:rPr>
          <w:rFonts w:ascii="Calibri" w:hAnsi="Calibri" w:cs="Calibri"/>
        </w:rPr>
        <w:t xml:space="preserve"> Правительства РФ от 21.03.2007 N 168 Правила недискриминационного доступа к услугам по передаче электрической энергии и оказания этих услуг, утвержденные </w:t>
      </w:r>
      <w:hyperlink r:id="rId610" w:history="1">
        <w:r>
          <w:rPr>
            <w:rFonts w:ascii="Calibri" w:hAnsi="Calibri" w:cs="Calibri"/>
            <w:color w:val="0000FF"/>
          </w:rPr>
          <w:t>Постановлением</w:t>
        </w:r>
      </w:hyperlink>
      <w:r>
        <w:rPr>
          <w:rFonts w:ascii="Calibri" w:hAnsi="Calibri" w:cs="Calibri"/>
        </w:rPr>
        <w:t xml:space="preserve"> Правительства РФ от 27.12.2004 N 861, изложены в новой редакции.</w:t>
      </w:r>
    </w:p>
    <w:p w:rsidR="003B3D69" w:rsidRDefault="003B3D69">
      <w:pPr>
        <w:pStyle w:val="ConsPlusNonformat"/>
        <w:widowControl/>
        <w:pBdr>
          <w:top w:val="single" w:sz="6" w:space="0" w:color="auto"/>
        </w:pBdr>
        <w:outlineLvl w:val="0"/>
        <w:rPr>
          <w:sz w:val="2"/>
          <w:szCs w:val="2"/>
        </w:rPr>
      </w:pP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дополнить </w:t>
      </w:r>
      <w:hyperlink r:id="rId611" w:history="1">
        <w:r>
          <w:rPr>
            <w:rFonts w:ascii="Calibri" w:hAnsi="Calibri" w:cs="Calibri"/>
            <w:color w:val="0000FF"/>
          </w:rPr>
          <w:t>Правила</w:t>
        </w:r>
      </w:hyperlink>
      <w:r>
        <w:rPr>
          <w:rFonts w:ascii="Calibri" w:hAnsi="Calibri" w:cs="Calibri"/>
        </w:rPr>
        <w:t xml:space="preserve"> пунктами 14.1 и 14.2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"14.1. Потребители услуг - покупатели электрической энергии должны соблюдать значения соотношения потребления активной и реактивной мощности, определенные в договоре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Указанные характеристики определяются: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сетевой организацией для потребителей услуг, присоединенных к электрическим сетям напряжением 35 кВ и ниже;</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сетевой организацией совместно с соответствующим субъектом оперативно-диспетчерского управления для потребителей услуг, присоединенных к электрическим сетям напряжением выше 35 кВ.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несоблюдения потребителем услуг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сторон, он устанавливает и обслуживает устройства, обеспечивающие регулирование реактивной мощности, либо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соответствующего повышающего коэффициента.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w:t>
      </w:r>
      <w:r>
        <w:rPr>
          <w:rFonts w:ascii="Calibri" w:hAnsi="Calibri" w:cs="Calibri"/>
        </w:rPr>
        <w:lastRenderedPageBreak/>
        <w:t>акт, который направляется потребителю услуг. Потребитель услуг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организация, энергосбытовая организация)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14.2. В случае установки на энергопринимающих устройствах потребителей услуг устройств релейной защиты,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сетевой организацией, если договором не предусмотрено, что потребитель услуг указанные действия совершает самостоятельно.</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Если при заключении потребителем услуг и сетевой организацией договора об осуществлении технологического присоединения к электрическим сетям в технические условия для технологического присоединения не были включены требования по оснащению энергопринимающих устройств потребителя услуг устройствами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соответствующие условия предусматриваются договором, заключаемым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в соответствии с требованиями соответствующего субъекта оперативно-диспетчерского управления осуществляются сетевой организацией, если иное не установлено соглашением сторон, на основании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невыполнения потребителем услуг условий договора, касающихся обеспечения функционирования устройств релейной защиты, противоаварийной и режимной автоматики, сетевая организация вправе приостановить исполнение своих обязательств по договору или отказаться от их исполнения.";</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12" w:history="1">
        <w:r>
          <w:rPr>
            <w:rFonts w:ascii="Calibri" w:hAnsi="Calibri" w:cs="Calibri"/>
            <w:color w:val="0000FF"/>
          </w:rPr>
          <w:t>пункт 20</w:t>
        </w:r>
      </w:hyperlink>
      <w:r>
        <w:rPr>
          <w:rFonts w:ascii="Calibri" w:hAnsi="Calibri" w:cs="Calibri"/>
        </w:rPr>
        <w:t xml:space="preserve"> дополнить абзацем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"Если для заключения договора обращается несколько организаций, участвующих в конкурсе на право осуществления деятельности в качестве гарантирующего поставщика, договор заключается с каждой из обратившихся организаций. Дата начала оказания услуг по договору не может быть ранее даты, с которой соответствующей организации будет присвоен статус гарантирующего поставщика.";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13" w:history="1">
        <w:r>
          <w:rPr>
            <w:rFonts w:ascii="Calibri" w:hAnsi="Calibri" w:cs="Calibri"/>
            <w:color w:val="0000FF"/>
          </w:rPr>
          <w:t>пункте 24:</w:t>
        </w:r>
      </w:hyperlink>
    </w:p>
    <w:p w:rsidR="003B3D69" w:rsidRDefault="003B3D69">
      <w:pPr>
        <w:autoSpaceDE w:val="0"/>
        <w:autoSpaceDN w:val="0"/>
        <w:adjustRightInd w:val="0"/>
        <w:spacing w:after="0" w:line="240" w:lineRule="auto"/>
        <w:ind w:firstLine="540"/>
        <w:jc w:val="both"/>
        <w:outlineLvl w:val="0"/>
        <w:rPr>
          <w:rFonts w:ascii="Calibri" w:hAnsi="Calibri" w:cs="Calibri"/>
        </w:rPr>
      </w:pPr>
      <w:hyperlink r:id="rId614"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"нарушение потребителем услуг условий оплаты, определенных заключенным им договором купли-продажи (поставки) электрической энергии, договором энергоснабжения или договором о присоединении к торговой системе оптового рынка электрической энергии (мощности), - при наличии соответствующего уведомления (в письменной форме) администратора торговой системы, гарантирующего поставщика или энергосбытовой организации с указанием размера задолженности потребителя услуг, предельного срока ее погашения, а также предполагаемого срока введения ограничений режима потребления;";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дополнить </w:t>
      </w:r>
      <w:hyperlink r:id="rId615" w:history="1">
        <w:r>
          <w:rPr>
            <w:rFonts w:ascii="Calibri" w:hAnsi="Calibri" w:cs="Calibri"/>
            <w:color w:val="0000FF"/>
          </w:rPr>
          <w:t>пункт</w:t>
        </w:r>
      </w:hyperlink>
      <w:r>
        <w:rPr>
          <w:rFonts w:ascii="Calibri" w:hAnsi="Calibri" w:cs="Calibri"/>
        </w:rPr>
        <w:t xml:space="preserve"> абзацем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"иные случаи, установленные </w:t>
      </w:r>
      <w:hyperlink r:id="rId616" w:history="1">
        <w:r>
          <w:rPr>
            <w:rFonts w:ascii="Calibri" w:hAnsi="Calibri" w:cs="Calibri"/>
            <w:color w:val="0000FF"/>
          </w:rPr>
          <w:t>Правилами</w:t>
        </w:r>
      </w:hyperlink>
      <w:r>
        <w:rPr>
          <w:rFonts w:ascii="Calibri" w:hAnsi="Calibri" w:cs="Calibri"/>
        </w:rPr>
        <w:t xml:space="preserve"> функционирования розничных рынков электрической энергии в переходный период реформирования электроэнергетики.";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дополнить </w:t>
      </w:r>
      <w:hyperlink r:id="rId617" w:history="1">
        <w:r>
          <w:rPr>
            <w:rFonts w:ascii="Calibri" w:hAnsi="Calibri" w:cs="Calibri"/>
            <w:color w:val="0000FF"/>
          </w:rPr>
          <w:t>Правила</w:t>
        </w:r>
      </w:hyperlink>
      <w:r>
        <w:rPr>
          <w:rFonts w:ascii="Calibri" w:hAnsi="Calibri" w:cs="Calibri"/>
        </w:rPr>
        <w:t xml:space="preserve"> пунктом 24.1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"24.1. В случае если потребителю услуг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средствам измерения.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средствами измерения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Технические условия не могут включать работы, прямо не относящиеся к установке приборов учета.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соответствующего документа.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создание новых объектов электросетевого хозяйства и введения ограничения режима потребления в отношении иных потребителей.</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заявленной точки поставки приборами учета и принимает на себя обязательства по обеспечению надлежащего обслуживания установленных приборов учета, если иное не установлено соответствующим договором.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несогласия заявителя со сроками и стоимостью работ, а также в случае нарушения сетевой организацией сроков выполнения работ заявитель вправе по согласованию с сетевой организацией самостоятельно либо с привлечением третьих лиц произвести работы по оборудованию точки поставки приборами учета.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Эксплуатация приборов учета, находящихся в собственности потребителя услуг или третьего лица, привлеченного им для проведения работ по оборудованию точки поставки приборами учета, осуществляется за счет собственника этих приборов.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18" w:history="1">
        <w:r>
          <w:rPr>
            <w:rFonts w:ascii="Calibri" w:hAnsi="Calibri" w:cs="Calibri"/>
            <w:color w:val="0000FF"/>
          </w:rPr>
          <w:t>пункты 25</w:t>
        </w:r>
      </w:hyperlink>
      <w:r>
        <w:rPr>
          <w:rFonts w:ascii="Calibri" w:hAnsi="Calibri" w:cs="Calibri"/>
        </w:rPr>
        <w:t xml:space="preserve"> и </w:t>
      </w:r>
      <w:hyperlink r:id="rId619" w:history="1">
        <w:r>
          <w:rPr>
            <w:rFonts w:ascii="Calibri" w:hAnsi="Calibri" w:cs="Calibri"/>
            <w:color w:val="0000FF"/>
          </w:rPr>
          <w:t>27</w:t>
        </w:r>
      </w:hyperlink>
      <w:r>
        <w:rPr>
          <w:rFonts w:ascii="Calibri" w:hAnsi="Calibri" w:cs="Calibri"/>
        </w:rPr>
        <w:t xml:space="preserve"> признать утратившими силу;</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20" w:history="1">
        <w:r>
          <w:rPr>
            <w:rFonts w:ascii="Calibri" w:hAnsi="Calibri" w:cs="Calibri"/>
            <w:color w:val="0000FF"/>
          </w:rPr>
          <w:t>пункт 28</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"28.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наличии у сетевой организации оснований для одностороннего расторжения договора с гарантирующим поставщиком (энергосбытовой организацией) в связи с неисполнением им обязательств по оплате соответствующих услуг сетевая организация обязана в течение 10 дней с момента возникновения оснований направить потребителям электрической энергии, в интересах которых он действует, уведомление о предстоящем расторжении договора и предложение о заключении договора напрямую с сетевой организацией.</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от электрической сети.";</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21" w:history="1">
        <w:r>
          <w:rPr>
            <w:rFonts w:ascii="Calibri" w:hAnsi="Calibri" w:cs="Calibri"/>
            <w:color w:val="0000FF"/>
          </w:rPr>
          <w:t>пункт 29</w:t>
        </w:r>
      </w:hyperlink>
      <w:r>
        <w:rPr>
          <w:rFonts w:ascii="Calibri" w:hAnsi="Calibri" w:cs="Calibri"/>
        </w:rPr>
        <w:t xml:space="preserve"> признать утратившим силу;</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дополнить </w:t>
      </w:r>
      <w:hyperlink r:id="rId622" w:history="1">
        <w:r>
          <w:rPr>
            <w:rFonts w:ascii="Calibri" w:hAnsi="Calibri" w:cs="Calibri"/>
            <w:color w:val="0000FF"/>
          </w:rPr>
          <w:t>Правила</w:t>
        </w:r>
      </w:hyperlink>
      <w:r>
        <w:rPr>
          <w:rFonts w:ascii="Calibri" w:hAnsi="Calibri" w:cs="Calibri"/>
        </w:rPr>
        <w:t xml:space="preserve"> разделом II.1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"II.1. Порядок заключения и исполнения договоров</w:t>
      </w:r>
    </w:p>
    <w:p w:rsidR="003B3D69" w:rsidRDefault="003B3D69">
      <w:pPr>
        <w:autoSpaceDE w:val="0"/>
        <w:autoSpaceDN w:val="0"/>
        <w:adjustRightInd w:val="0"/>
        <w:spacing w:after="0" w:line="240" w:lineRule="auto"/>
        <w:jc w:val="center"/>
        <w:outlineLvl w:val="0"/>
        <w:rPr>
          <w:rFonts w:ascii="Calibri" w:hAnsi="Calibri" w:cs="Calibri"/>
        </w:rPr>
      </w:pPr>
      <w:r>
        <w:rPr>
          <w:rFonts w:ascii="Calibri" w:hAnsi="Calibri" w:cs="Calibri"/>
        </w:rPr>
        <w:t>между смежными сетевыми организациями</w:t>
      </w:r>
    </w:p>
    <w:p w:rsidR="003B3D69" w:rsidRDefault="003B3D69">
      <w:pPr>
        <w:autoSpaceDE w:val="0"/>
        <w:autoSpaceDN w:val="0"/>
        <w:adjustRightInd w:val="0"/>
        <w:spacing w:after="0" w:line="240" w:lineRule="auto"/>
        <w:jc w:val="center"/>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29.1.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(обеспечивать электрические связи в пределах величины присоединенной (заявленной) мощности в соответствующей точке присоединения и осуществлять передачу электрической энергии до точки присоединения объектов электросетевого хозяйства другой стороны к электрическим сетям данной сетевой организации), а другая сторона обязуется оплачивать эти услуги или осуществлять встречное предоставление услуг по передаче электрической энергии. Услуга предоставляется в пределах величины присоединенной (заявленной) мощности в соответствующей точке технологического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29.8 настоящих Правил.</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29.2.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необходима взаимная координация изменения эксплуатационного состояния, ремонтных работ, модернизации и иных мероприятий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29.3. Сетевая организация не вправе отказать в заключении договора смежной сетевой организации.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29.4. Срок действия предусмотренных настоящим разделом договоров, заключаемых с иными, отличными от организации по управлению единой национальной (общероссийской) электрической сетью владельцами объектов электросетевого хозяйства, входящих в единую национальную (общероссийскую) электрическую сеть, ограничивается переходным периодом реформирования электроэнергетики. Отношения, связанные с дальнейшим использованием такими лицами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урегулируются с организацией по управлению единой национальной (общероссийской) </w:t>
      </w:r>
      <w:r>
        <w:rPr>
          <w:rFonts w:ascii="Calibri" w:hAnsi="Calibri" w:cs="Calibri"/>
        </w:rPr>
        <w:lastRenderedPageBreak/>
        <w:t xml:space="preserve">электрической сетью, за исключением определенных в соответствии со </w:t>
      </w:r>
      <w:hyperlink r:id="rId623" w:history="1">
        <w:r>
          <w:rPr>
            <w:rFonts w:ascii="Calibri" w:hAnsi="Calibri" w:cs="Calibri"/>
            <w:color w:val="0000FF"/>
          </w:rPr>
          <w:t>статьей 7</w:t>
        </w:r>
      </w:hyperlink>
      <w:r>
        <w:rPr>
          <w:rFonts w:ascii="Calibri" w:hAnsi="Calibri" w:cs="Calibri"/>
        </w:rPr>
        <w:t xml:space="preserve"> Федерального закона "Об электроэнергетике" случаев, когда договоры об оказании услуг по передаче электрической энергии с использованием указанных объектов заключаются собственниками таких объектов самостоятельно.</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урегулируются на основании договора с организацией по управлению единой национальной (общероссийской) электрической сетью.</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29.5. Договор между смежными сетевыми организациями должен содержать следующие существенные условия: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величина присоединенной (заявленной) мощности, в пределах которой соответствующая сторона обязуется обеспечивать передачу электрической энергии в соответствующей точке присоединения;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осуществления расчетов за оказанные услуги с учетом особенностей, определенных пунктом 29.8 настоящих Правил;</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29.6. Договором между смежными сетевыми организациями также могут быть урегулированы следующие условия: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объемы и порядок предоставления сторонами договора необходимой технологической информации: электрических схем, характеристик оборудования, данных о режимах его работы и других данных, необходимых для выполнения условий договора.</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29.7. Сетевые организации при исполнении предусмотренного настоящим разделом договора обязаны:</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w:t>
      </w:r>
      <w:r>
        <w:rPr>
          <w:rFonts w:ascii="Calibri" w:hAnsi="Calibri" w:cs="Calibri"/>
        </w:rPr>
        <w:lastRenderedPageBreak/>
        <w:t>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29.8. Потребитель услуг по договору между смежными сетевыми организациями определяется следующим образом: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потребителем услуг являются иные владельцы объектов электросетевого хозяйства, входящих в единую национальную (общероссийскую) электрическую сеть;</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двух смежных сетевых организаций, в электрические сети которой по итогам предыдущего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по тарифам;</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 При установлении тарифов на услуги по передаче электрической энергии на 2008 год и последующие годы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По решению федерального органа исполнительной власти по тарифам, принимаемому по обращению уполномоченных органов исполнительной власти субъектов Российской Федерации в области государственного регулирования тарифов, указанная норма может быть применена при установлении тарифов на 2007 год.</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по тарифам,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3B3D69" w:rsidRDefault="003B3D69">
      <w:pPr>
        <w:autoSpaceDE w:val="0"/>
        <w:autoSpaceDN w:val="0"/>
        <w:adjustRightInd w:val="0"/>
        <w:spacing w:after="0" w:line="240" w:lineRule="auto"/>
        <w:ind w:firstLine="540"/>
        <w:jc w:val="both"/>
        <w:outlineLvl w:val="0"/>
        <w:rPr>
          <w:rFonts w:ascii="Calibri" w:hAnsi="Calibri" w:cs="Calibri"/>
        </w:rPr>
      </w:pP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24" w:history="1">
        <w:r>
          <w:rPr>
            <w:rFonts w:ascii="Calibri" w:hAnsi="Calibri" w:cs="Calibri"/>
            <w:color w:val="0000FF"/>
          </w:rPr>
          <w:t>пункт 42</w:t>
        </w:r>
      </w:hyperlink>
      <w:r>
        <w:rPr>
          <w:rFonts w:ascii="Calibri" w:hAnsi="Calibri" w:cs="Calibri"/>
        </w:rPr>
        <w:t xml:space="preserve"> изложить в следующей редакции: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"42. Организация по управлению единой национальной (общероссийской) электрической сетью покупает электрическую энергию в целях компенсации потерь в ее сетях на оптовом рынке электрической энергии.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Территориальные сетевые организации и иные владельцы объектов электросетевого хозяйства, входящих в единую национальную (общероссийскую) электрическую сеть, в случае, если они не являются субъектами оптового рынка электрической энергии (мощности), покупают электрическую энергию в целях компенсации потерь в их сетях на розничном рынке электрической энергии по договору купли-продажи (поставки) электрической энергии, заключаемому с гарантирующим поставщиком (энергосбытовой организацией), осуществляющим свою деятельность на территории, где расположены соответствующие электрические сети.";</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625"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утвержденных указанным Постановлением:</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26" w:history="1">
        <w:r>
          <w:rPr>
            <w:rFonts w:ascii="Calibri" w:hAnsi="Calibri" w:cs="Calibri"/>
            <w:color w:val="0000FF"/>
          </w:rPr>
          <w:t>подпункт "г"</w:t>
        </w:r>
      </w:hyperlink>
      <w:r>
        <w:rPr>
          <w:rFonts w:ascii="Calibri" w:hAnsi="Calibri" w:cs="Calibri"/>
        </w:rPr>
        <w:t xml:space="preserve"> пункта 12 дополнить словами ", включая осуществление сетевой организацией мероприятий по оснащению энергопринимающих устройств устройствами релейной защиты, противоаварийной и режимной автоматики в соответствии с техническими условиями";</w:t>
      </w:r>
    </w:p>
    <w:p w:rsidR="003B3D69" w:rsidRDefault="003B3D69">
      <w:pPr>
        <w:autoSpaceDE w:val="0"/>
        <w:autoSpaceDN w:val="0"/>
        <w:adjustRightInd w:val="0"/>
        <w:spacing w:after="0" w:line="240" w:lineRule="auto"/>
        <w:ind w:firstLine="540"/>
        <w:jc w:val="both"/>
        <w:outlineLvl w:val="0"/>
        <w:rPr>
          <w:rFonts w:ascii="Calibri" w:hAnsi="Calibri" w:cs="Calibri"/>
        </w:rPr>
      </w:pPr>
      <w:hyperlink r:id="rId627" w:history="1">
        <w:r>
          <w:rPr>
            <w:rFonts w:ascii="Calibri" w:hAnsi="Calibri" w:cs="Calibri"/>
            <w:color w:val="0000FF"/>
          </w:rPr>
          <w:t>пункт 14</w:t>
        </w:r>
      </w:hyperlink>
      <w:r>
        <w:rPr>
          <w:rFonts w:ascii="Calibri" w:hAnsi="Calibri" w:cs="Calibri"/>
        </w:rPr>
        <w:t xml:space="preserve"> дополнить подпунктом "ж" следующего содержания:</w:t>
      </w:r>
    </w:p>
    <w:p w:rsidR="003B3D69" w:rsidRDefault="003B3D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"ж) требования по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3B3D69" w:rsidRDefault="003B3D69">
      <w:pPr>
        <w:autoSpaceDE w:val="0"/>
        <w:autoSpaceDN w:val="0"/>
        <w:adjustRightInd w:val="0"/>
        <w:spacing w:after="0" w:line="240" w:lineRule="auto"/>
        <w:rPr>
          <w:rFonts w:ascii="Calibri" w:hAnsi="Calibri" w:cs="Calibri"/>
        </w:rPr>
      </w:pPr>
    </w:p>
    <w:p w:rsidR="003B3D69" w:rsidRDefault="003B3D69">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628" w:history="1">
        <w:r>
          <w:rPr>
            <w:rFonts w:ascii="Calibri" w:hAnsi="Calibri" w:cs="Calibri"/>
            <w:i/>
            <w:iCs/>
            <w:color w:val="0000FF"/>
          </w:rPr>
          <w:t>Постановление Правительства РФ от 31.08.2006 N 530 (ред. от 06.05.2011) "Об утверждении основных положений функционирования розничных рынков электрической энергии"</w:t>
        </w:r>
      </w:hyperlink>
      <w:r>
        <w:rPr>
          <w:rFonts w:ascii="Calibri" w:hAnsi="Calibri" w:cs="Calibri"/>
          <w:i/>
          <w:iCs/>
        </w:rPr>
        <w:t>)</w:t>
      </w:r>
    </w:p>
    <w:p w:rsidR="003B3D69" w:rsidRDefault="003B3D69">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872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6C"/>
    <w:rsid w:val="003B3D69"/>
    <w:rsid w:val="0085506C"/>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D6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B3D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D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3D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B3D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D6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B3D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D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3D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B3D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4297;fld=134;dst=321" TargetMode="External"/><Relationship Id="rId299" Type="http://schemas.openxmlformats.org/officeDocument/2006/relationships/hyperlink" Target="consultantplus://offline/main?base=LAW;n=114297;fld=134;dst=100273" TargetMode="External"/><Relationship Id="rId21" Type="http://schemas.openxmlformats.org/officeDocument/2006/relationships/hyperlink" Target="consultantplus://offline/main?base=LAW;n=114693;fld=134;dst=100679" TargetMode="External"/><Relationship Id="rId63" Type="http://schemas.openxmlformats.org/officeDocument/2006/relationships/hyperlink" Target="consultantplus://offline/main?base=LAW;n=111547;fld=134;dst=100064" TargetMode="External"/><Relationship Id="rId159" Type="http://schemas.openxmlformats.org/officeDocument/2006/relationships/hyperlink" Target="consultantplus://offline/main?base=LAW;n=114297;fld=134;dst=100580" TargetMode="External"/><Relationship Id="rId324" Type="http://schemas.openxmlformats.org/officeDocument/2006/relationships/hyperlink" Target="consultantplus://offline/main?base=LAW;n=112594;fld=134;dst=100051" TargetMode="External"/><Relationship Id="rId366" Type="http://schemas.openxmlformats.org/officeDocument/2006/relationships/hyperlink" Target="consultantplus://offline/main?base=LAW;n=114297;fld=134;dst=100280" TargetMode="External"/><Relationship Id="rId531" Type="http://schemas.openxmlformats.org/officeDocument/2006/relationships/hyperlink" Target="consultantplus://offline/main?base=LAW;n=92339;fld=134;dst=100076" TargetMode="External"/><Relationship Id="rId573" Type="http://schemas.openxmlformats.org/officeDocument/2006/relationships/hyperlink" Target="consultantplus://offline/main?base=LAW;n=62648;fld=134;dst=100331" TargetMode="External"/><Relationship Id="rId629" Type="http://schemas.openxmlformats.org/officeDocument/2006/relationships/fontTable" Target="fontTable.xml"/><Relationship Id="rId170" Type="http://schemas.openxmlformats.org/officeDocument/2006/relationships/hyperlink" Target="consultantplus://offline/main?base=LAW;n=114297;fld=134;dst=100880" TargetMode="External"/><Relationship Id="rId226" Type="http://schemas.openxmlformats.org/officeDocument/2006/relationships/hyperlink" Target="consultantplus://offline/main?base=LAW;n=111547;fld=134;dst=100053" TargetMode="External"/><Relationship Id="rId433" Type="http://schemas.openxmlformats.org/officeDocument/2006/relationships/hyperlink" Target="consultantplus://offline/main?base=LAW;n=111547;fld=134;dst=100179" TargetMode="External"/><Relationship Id="rId268" Type="http://schemas.openxmlformats.org/officeDocument/2006/relationships/hyperlink" Target="consultantplus://offline/main?base=LAW;n=114297;fld=134;dst=100419" TargetMode="External"/><Relationship Id="rId475" Type="http://schemas.openxmlformats.org/officeDocument/2006/relationships/hyperlink" Target="consultantplus://offline/main?base=LAW;n=114297;fld=134;dst=100321" TargetMode="External"/><Relationship Id="rId32" Type="http://schemas.openxmlformats.org/officeDocument/2006/relationships/hyperlink" Target="consultantplus://offline/main?base=LAW;n=19487;fld=134;dst=100010" TargetMode="External"/><Relationship Id="rId74" Type="http://schemas.openxmlformats.org/officeDocument/2006/relationships/hyperlink" Target="consultantplus://offline/main?base=LAW;n=114297;fld=134;dst=100080" TargetMode="External"/><Relationship Id="rId128" Type="http://schemas.openxmlformats.org/officeDocument/2006/relationships/hyperlink" Target="consultantplus://offline/main?base=LAW;n=111547;fld=134;dst=100053" TargetMode="External"/><Relationship Id="rId335" Type="http://schemas.openxmlformats.org/officeDocument/2006/relationships/hyperlink" Target="consultantplus://offline/main?base=LAW;n=111547;fld=134;dst=100053" TargetMode="External"/><Relationship Id="rId377" Type="http://schemas.openxmlformats.org/officeDocument/2006/relationships/hyperlink" Target="consultantplus://offline/main?base=LAW;n=114297;fld=134;dst=100280" TargetMode="External"/><Relationship Id="rId500" Type="http://schemas.openxmlformats.org/officeDocument/2006/relationships/hyperlink" Target="consultantplus://offline/main?base=LAW;n=92339;fld=134;dst=100046" TargetMode="External"/><Relationship Id="rId542" Type="http://schemas.openxmlformats.org/officeDocument/2006/relationships/hyperlink" Target="consultantplus://offline/main?base=LAW;n=114297;fld=134;dst=100590" TargetMode="External"/><Relationship Id="rId584" Type="http://schemas.openxmlformats.org/officeDocument/2006/relationships/hyperlink" Target="consultantplus://offline/main?base=LAW;n=62648;fld=134;dst=100339" TargetMode="External"/><Relationship Id="rId5" Type="http://schemas.openxmlformats.org/officeDocument/2006/relationships/hyperlink" Target="consultantplus://offline/main?base=LAW;n=111554;fld=134;dst=100005" TargetMode="External"/><Relationship Id="rId181" Type="http://schemas.openxmlformats.org/officeDocument/2006/relationships/hyperlink" Target="consultantplus://offline/main?base=LAW;n=114297;fld=134;dst=69" TargetMode="External"/><Relationship Id="rId237" Type="http://schemas.openxmlformats.org/officeDocument/2006/relationships/hyperlink" Target="consultantplus://offline/main?base=LAW;n=111547;fld=134;dst=100053" TargetMode="External"/><Relationship Id="rId402" Type="http://schemas.openxmlformats.org/officeDocument/2006/relationships/hyperlink" Target="consultantplus://offline/main?base=LAW;n=114297;fld=134;dst=237" TargetMode="External"/><Relationship Id="rId279" Type="http://schemas.openxmlformats.org/officeDocument/2006/relationships/hyperlink" Target="consultantplus://offline/main?base=LAW;n=114297;fld=134;dst=100617" TargetMode="External"/><Relationship Id="rId444" Type="http://schemas.openxmlformats.org/officeDocument/2006/relationships/hyperlink" Target="consultantplus://offline/main?base=LAW;n=114297;fld=134;dst=308" TargetMode="External"/><Relationship Id="rId486" Type="http://schemas.openxmlformats.org/officeDocument/2006/relationships/hyperlink" Target="consultantplus://offline/main?base=LAW;n=111547;fld=134;dst=100053" TargetMode="External"/><Relationship Id="rId43" Type="http://schemas.openxmlformats.org/officeDocument/2006/relationships/hyperlink" Target="consultantplus://offline/main?base=LAW;n=87691;fld=134;dst=100005" TargetMode="External"/><Relationship Id="rId139" Type="http://schemas.openxmlformats.org/officeDocument/2006/relationships/hyperlink" Target="consultantplus://offline/main?base=LAW;n=111547;fld=134;dst=100053" TargetMode="External"/><Relationship Id="rId290" Type="http://schemas.openxmlformats.org/officeDocument/2006/relationships/hyperlink" Target="consultantplus://offline/main?base=LAW;n=111547;fld=134;dst=100053" TargetMode="External"/><Relationship Id="rId304" Type="http://schemas.openxmlformats.org/officeDocument/2006/relationships/hyperlink" Target="consultantplus://offline/main?base=LAW;n=111547;fld=134;dst=100053" TargetMode="External"/><Relationship Id="rId346" Type="http://schemas.openxmlformats.org/officeDocument/2006/relationships/hyperlink" Target="consultantplus://offline/main?base=LAW;n=111547;fld=134;dst=100053" TargetMode="External"/><Relationship Id="rId388" Type="http://schemas.openxmlformats.org/officeDocument/2006/relationships/hyperlink" Target="consultantplus://offline/main?base=LAW;n=111547;fld=134;dst=100053" TargetMode="External"/><Relationship Id="rId511" Type="http://schemas.openxmlformats.org/officeDocument/2006/relationships/hyperlink" Target="consultantplus://offline/main?base=LAW;n=92339;fld=134;dst=100063" TargetMode="External"/><Relationship Id="rId553" Type="http://schemas.openxmlformats.org/officeDocument/2006/relationships/hyperlink" Target="consultantplus://offline/main?base=LAW;n=114297;fld=134;dst=100186" TargetMode="External"/><Relationship Id="rId609" Type="http://schemas.openxmlformats.org/officeDocument/2006/relationships/hyperlink" Target="consultantplus://offline/main?base=LAW;n=67181;fld=134;dst=100027" TargetMode="External"/><Relationship Id="rId85" Type="http://schemas.openxmlformats.org/officeDocument/2006/relationships/hyperlink" Target="consultantplus://offline/main?base=LAW;n=111547;fld=134;dst=100075" TargetMode="External"/><Relationship Id="rId150" Type="http://schemas.openxmlformats.org/officeDocument/2006/relationships/hyperlink" Target="consultantplus://offline/main?base=LAW;n=114297;fld=134;dst=100128" TargetMode="External"/><Relationship Id="rId192" Type="http://schemas.openxmlformats.org/officeDocument/2006/relationships/hyperlink" Target="consultantplus://offline/main?base=LAW;n=111547;fld=134;dst=100053" TargetMode="External"/><Relationship Id="rId206" Type="http://schemas.openxmlformats.org/officeDocument/2006/relationships/hyperlink" Target="consultantplus://offline/main?base=LAW;n=114297;fld=134;dst=100151" TargetMode="External"/><Relationship Id="rId413" Type="http://schemas.openxmlformats.org/officeDocument/2006/relationships/hyperlink" Target="consultantplus://offline/main?base=LAW;n=114297;fld=134;dst=219" TargetMode="External"/><Relationship Id="rId595" Type="http://schemas.openxmlformats.org/officeDocument/2006/relationships/hyperlink" Target="consultantplus://offline/main?base=LAW;n=62648;fld=134;dst=100295" TargetMode="External"/><Relationship Id="rId248" Type="http://schemas.openxmlformats.org/officeDocument/2006/relationships/hyperlink" Target="consultantplus://offline/main?base=LAW;n=114297;fld=134;dst=100170" TargetMode="External"/><Relationship Id="rId455" Type="http://schemas.openxmlformats.org/officeDocument/2006/relationships/hyperlink" Target="consultantplus://offline/main?base=LAW;n=111547;fld=134;dst=100053" TargetMode="External"/><Relationship Id="rId497" Type="http://schemas.openxmlformats.org/officeDocument/2006/relationships/hyperlink" Target="consultantplus://offline/main?base=LAW;n=114297;fld=134;dst=228" TargetMode="External"/><Relationship Id="rId620" Type="http://schemas.openxmlformats.org/officeDocument/2006/relationships/hyperlink" Target="consultantplus://offline/main?base=LAW;n=51030;fld=134;dst=100092" TargetMode="External"/><Relationship Id="rId12" Type="http://schemas.openxmlformats.org/officeDocument/2006/relationships/hyperlink" Target="consultantplus://offline/main?base=LAW;n=92339;fld=134;dst=100027" TargetMode="External"/><Relationship Id="rId108" Type="http://schemas.openxmlformats.org/officeDocument/2006/relationships/hyperlink" Target="consultantplus://offline/main?base=LAW;n=111547;fld=134;dst=100053" TargetMode="External"/><Relationship Id="rId315" Type="http://schemas.openxmlformats.org/officeDocument/2006/relationships/hyperlink" Target="consultantplus://offline/main?base=LAW;n=114297;fld=134;dst=100484" TargetMode="External"/><Relationship Id="rId357" Type="http://schemas.openxmlformats.org/officeDocument/2006/relationships/hyperlink" Target="consultantplus://offline/main?base=LAW;n=114297;fld=134;dst=100269" TargetMode="External"/><Relationship Id="rId522" Type="http://schemas.openxmlformats.org/officeDocument/2006/relationships/hyperlink" Target="consultantplus://offline/main?base=LAW;n=114297;fld=134;dst=100495" TargetMode="External"/><Relationship Id="rId54" Type="http://schemas.openxmlformats.org/officeDocument/2006/relationships/hyperlink" Target="consultantplus://offline/main?base=LAW;n=111547;fld=134;dst=100056" TargetMode="External"/><Relationship Id="rId96" Type="http://schemas.openxmlformats.org/officeDocument/2006/relationships/hyperlink" Target="consultantplus://offline/main?base=LAW;n=114297;fld=134;dst=100580" TargetMode="External"/><Relationship Id="rId161" Type="http://schemas.openxmlformats.org/officeDocument/2006/relationships/hyperlink" Target="consultantplus://offline/main?base=LAW;n=114297;fld=134;dst=100102" TargetMode="External"/><Relationship Id="rId217" Type="http://schemas.openxmlformats.org/officeDocument/2006/relationships/hyperlink" Target="consultantplus://offline/main?base=LAW;n=114297;fld=134;dst=100161" TargetMode="External"/><Relationship Id="rId399" Type="http://schemas.openxmlformats.org/officeDocument/2006/relationships/hyperlink" Target="consultantplus://offline/main?base=LAW;n=114297;fld=134;dst=217" TargetMode="External"/><Relationship Id="rId564" Type="http://schemas.openxmlformats.org/officeDocument/2006/relationships/hyperlink" Target="consultantplus://offline/main?base=LAW;n=107382;fld=134;dst=100005" TargetMode="External"/><Relationship Id="rId259" Type="http://schemas.openxmlformats.org/officeDocument/2006/relationships/hyperlink" Target="consultantplus://offline/main?base=LAW;n=114297;fld=134;dst=100170" TargetMode="External"/><Relationship Id="rId424" Type="http://schemas.openxmlformats.org/officeDocument/2006/relationships/hyperlink" Target="consultantplus://offline/main?base=LAW;n=111547;fld=134;dst=100053" TargetMode="External"/><Relationship Id="rId466" Type="http://schemas.openxmlformats.org/officeDocument/2006/relationships/hyperlink" Target="consultantplus://offline/main?base=LAW;n=111547;fld=134;dst=100224" TargetMode="External"/><Relationship Id="rId23" Type="http://schemas.openxmlformats.org/officeDocument/2006/relationships/hyperlink" Target="consultantplus://offline/main?base=LAW;n=114297;fld=134;dst=100026" TargetMode="External"/><Relationship Id="rId119" Type="http://schemas.openxmlformats.org/officeDocument/2006/relationships/hyperlink" Target="consultantplus://offline/main?base=EXP;n=429412;fld=134" TargetMode="External"/><Relationship Id="rId270" Type="http://schemas.openxmlformats.org/officeDocument/2006/relationships/hyperlink" Target="consultantplus://offline/main?base=LAW;n=114297;fld=134;dst=100200" TargetMode="External"/><Relationship Id="rId326" Type="http://schemas.openxmlformats.org/officeDocument/2006/relationships/hyperlink" Target="consultantplus://offline/main?base=LAW;n=112594;fld=134;dst=100053" TargetMode="External"/><Relationship Id="rId533" Type="http://schemas.openxmlformats.org/officeDocument/2006/relationships/hyperlink" Target="consultantplus://offline/main?base=LAW;n=114297;fld=134;dst=100545" TargetMode="External"/><Relationship Id="rId65" Type="http://schemas.openxmlformats.org/officeDocument/2006/relationships/hyperlink" Target="consultantplus://offline/main?base=LAW;n=92339;fld=134;dst=100028" TargetMode="External"/><Relationship Id="rId130" Type="http://schemas.openxmlformats.org/officeDocument/2006/relationships/hyperlink" Target="consultantplus://offline/main?base=LAW;n=114297;fld=134;dst=100119" TargetMode="External"/><Relationship Id="rId368" Type="http://schemas.openxmlformats.org/officeDocument/2006/relationships/hyperlink" Target="consultantplus://offline/main?base=LAW;n=111547;fld=134;dst=100136" TargetMode="External"/><Relationship Id="rId575" Type="http://schemas.openxmlformats.org/officeDocument/2006/relationships/hyperlink" Target="consultantplus://offline/main?base=LAW;n=114297;fld=134;dst=100026" TargetMode="External"/><Relationship Id="rId172" Type="http://schemas.openxmlformats.org/officeDocument/2006/relationships/hyperlink" Target="consultantplus://offline/main?base=LAW;n=111547;fld=134;dst=100097" TargetMode="External"/><Relationship Id="rId228" Type="http://schemas.openxmlformats.org/officeDocument/2006/relationships/hyperlink" Target="consultantplus://offline/main?base=LAW;n=114297;fld=134;dst=100118" TargetMode="External"/><Relationship Id="rId435" Type="http://schemas.openxmlformats.org/officeDocument/2006/relationships/hyperlink" Target="consultantplus://offline/main?base=LAW;n=114297;fld=134;dst=21" TargetMode="External"/><Relationship Id="rId477" Type="http://schemas.openxmlformats.org/officeDocument/2006/relationships/hyperlink" Target="consultantplus://offline/main?base=LAW;n=114297;fld=134;dst=246" TargetMode="External"/><Relationship Id="rId600" Type="http://schemas.openxmlformats.org/officeDocument/2006/relationships/hyperlink" Target="consultantplus://offline/main?base=LAW;n=60112;fld=134;dst=100132" TargetMode="External"/><Relationship Id="rId281" Type="http://schemas.openxmlformats.org/officeDocument/2006/relationships/hyperlink" Target="consultantplus://offline/main?base=LAW;n=111547;fld=134;dst=100054" TargetMode="External"/><Relationship Id="rId337" Type="http://schemas.openxmlformats.org/officeDocument/2006/relationships/hyperlink" Target="consultantplus://offline/main?base=LAW;n=111547;fld=134;dst=100053" TargetMode="External"/><Relationship Id="rId502" Type="http://schemas.openxmlformats.org/officeDocument/2006/relationships/hyperlink" Target="consultantplus://offline/main?base=LAW;n=92339;fld=134;dst=100048" TargetMode="External"/><Relationship Id="rId34" Type="http://schemas.openxmlformats.org/officeDocument/2006/relationships/hyperlink" Target="consultantplus://offline/main?base=LAW;n=23481;fld=134" TargetMode="External"/><Relationship Id="rId76" Type="http://schemas.openxmlformats.org/officeDocument/2006/relationships/hyperlink" Target="consultantplus://offline/main?base=LAW;n=112594;fld=134;dst=100017" TargetMode="External"/><Relationship Id="rId141" Type="http://schemas.openxmlformats.org/officeDocument/2006/relationships/hyperlink" Target="consultantplus://offline/main?base=LAW;n=114297;fld=134;dst=321" TargetMode="External"/><Relationship Id="rId379" Type="http://schemas.openxmlformats.org/officeDocument/2006/relationships/hyperlink" Target="consultantplus://offline/main?base=LAW;n=111547;fld=134;dst=100053" TargetMode="External"/><Relationship Id="rId544" Type="http://schemas.openxmlformats.org/officeDocument/2006/relationships/hyperlink" Target="consultantplus://offline/main?base=LAW;n=114297;fld=134;dst=100597" TargetMode="External"/><Relationship Id="rId586" Type="http://schemas.openxmlformats.org/officeDocument/2006/relationships/hyperlink" Target="consultantplus://offline/main?base=LAW;n=113277;fld=134;dst=100375" TargetMode="External"/><Relationship Id="rId7" Type="http://schemas.openxmlformats.org/officeDocument/2006/relationships/hyperlink" Target="consultantplus://offline/main?base=LAW;n=112594;fld=134;dst=100014" TargetMode="External"/><Relationship Id="rId183" Type="http://schemas.openxmlformats.org/officeDocument/2006/relationships/hyperlink" Target="consultantplus://offline/main?base=LAW;n=114297;fld=134;dst=100108" TargetMode="External"/><Relationship Id="rId239" Type="http://schemas.openxmlformats.org/officeDocument/2006/relationships/hyperlink" Target="consultantplus://offline/main?base=LAW;n=114297;fld=134;dst=100168" TargetMode="External"/><Relationship Id="rId390" Type="http://schemas.openxmlformats.org/officeDocument/2006/relationships/hyperlink" Target="consultantplus://offline/main?base=LAW;n=114297;fld=134;dst=100484" TargetMode="External"/><Relationship Id="rId404" Type="http://schemas.openxmlformats.org/officeDocument/2006/relationships/hyperlink" Target="consultantplus://offline/main?base=LAW;n=112564;fld=134;dst=100098" TargetMode="External"/><Relationship Id="rId446" Type="http://schemas.openxmlformats.org/officeDocument/2006/relationships/hyperlink" Target="consultantplus://offline/main?base=LAW;n=111547;fld=134;dst=100188" TargetMode="External"/><Relationship Id="rId611" Type="http://schemas.openxmlformats.org/officeDocument/2006/relationships/hyperlink" Target="consultantplus://offline/main?base=LAW;n=51030;fld=134;dst=100014" TargetMode="External"/><Relationship Id="rId250" Type="http://schemas.openxmlformats.org/officeDocument/2006/relationships/hyperlink" Target="consultantplus://offline/main?base=LAW;n=114297;fld=134;dst=100120" TargetMode="External"/><Relationship Id="rId292" Type="http://schemas.openxmlformats.org/officeDocument/2006/relationships/hyperlink" Target="consultantplus://offline/main?base=LAW;n=111547;fld=134;dst=100053" TargetMode="External"/><Relationship Id="rId306" Type="http://schemas.openxmlformats.org/officeDocument/2006/relationships/hyperlink" Target="consultantplus://offline/main?base=LAW;n=114297;fld=134;dst=100419" TargetMode="External"/><Relationship Id="rId488" Type="http://schemas.openxmlformats.org/officeDocument/2006/relationships/hyperlink" Target="consultantplus://offline/main?base=LAW;n=114297;fld=134;dst=100441" TargetMode="External"/><Relationship Id="rId45" Type="http://schemas.openxmlformats.org/officeDocument/2006/relationships/hyperlink" Target="consultantplus://offline/main?base=LAW;n=92339;fld=134;dst=100027" TargetMode="External"/><Relationship Id="rId87" Type="http://schemas.openxmlformats.org/officeDocument/2006/relationships/hyperlink" Target="consultantplus://offline/main?base=LAW;n=111547;fld=134;dst=100080" TargetMode="External"/><Relationship Id="rId110" Type="http://schemas.openxmlformats.org/officeDocument/2006/relationships/hyperlink" Target="consultantplus://offline/main?base=LAW;n=111547;fld=134;dst=100053" TargetMode="External"/><Relationship Id="rId348" Type="http://schemas.openxmlformats.org/officeDocument/2006/relationships/hyperlink" Target="consultantplus://offline/main?base=LAW;n=114297;fld=134;dst=100246" TargetMode="External"/><Relationship Id="rId513" Type="http://schemas.openxmlformats.org/officeDocument/2006/relationships/hyperlink" Target="consultantplus://offline/main?base=LAW;n=111547;fld=134;dst=100053" TargetMode="External"/><Relationship Id="rId555" Type="http://schemas.openxmlformats.org/officeDocument/2006/relationships/hyperlink" Target="consultantplus://offline/main?base=LAW;n=114297;fld=134;dst=100621" TargetMode="External"/><Relationship Id="rId597" Type="http://schemas.openxmlformats.org/officeDocument/2006/relationships/hyperlink" Target="consultantplus://offline/main?base=LAW;n=62648;fld=134;dst=100295" TargetMode="External"/><Relationship Id="rId152" Type="http://schemas.openxmlformats.org/officeDocument/2006/relationships/hyperlink" Target="consultantplus://offline/main?base=LAW;n=112594;fld=134;dst=100032" TargetMode="External"/><Relationship Id="rId194" Type="http://schemas.openxmlformats.org/officeDocument/2006/relationships/hyperlink" Target="consultantplus://offline/main?base=LAW;n=111547;fld=134;dst=100108" TargetMode="External"/><Relationship Id="rId208" Type="http://schemas.openxmlformats.org/officeDocument/2006/relationships/hyperlink" Target="consultantplus://offline/main?base=LAW;n=111547;fld=134;dst=100114" TargetMode="External"/><Relationship Id="rId415" Type="http://schemas.openxmlformats.org/officeDocument/2006/relationships/hyperlink" Target="consultantplus://offline/main?base=LAW;n=111547;fld=134;dst=100143" TargetMode="External"/><Relationship Id="rId457" Type="http://schemas.openxmlformats.org/officeDocument/2006/relationships/hyperlink" Target="consultantplus://offline/main?base=LAW;n=111547;fld=134;dst=100053" TargetMode="External"/><Relationship Id="rId622" Type="http://schemas.openxmlformats.org/officeDocument/2006/relationships/hyperlink" Target="consultantplus://offline/main?base=LAW;n=51030;fld=134;dst=100014" TargetMode="External"/><Relationship Id="rId261" Type="http://schemas.openxmlformats.org/officeDocument/2006/relationships/hyperlink" Target="consultantplus://offline/main?base=LAW;n=111547;fld=134;dst=100127" TargetMode="External"/><Relationship Id="rId499" Type="http://schemas.openxmlformats.org/officeDocument/2006/relationships/hyperlink" Target="consultantplus://offline/main?base=LAW;n=92339;fld=134;dst=100044" TargetMode="External"/><Relationship Id="rId14" Type="http://schemas.openxmlformats.org/officeDocument/2006/relationships/hyperlink" Target="consultantplus://offline/main?base=LAW;n=98087;fld=134;dst=100005" TargetMode="External"/><Relationship Id="rId56" Type="http://schemas.openxmlformats.org/officeDocument/2006/relationships/hyperlink" Target="consultantplus://offline/main?base=LAW;n=112566;fld=134;dst=100028" TargetMode="External"/><Relationship Id="rId317" Type="http://schemas.openxmlformats.org/officeDocument/2006/relationships/hyperlink" Target="consultantplus://offline/main?base=LAW;n=111547;fld=134;dst=100130" TargetMode="External"/><Relationship Id="rId359" Type="http://schemas.openxmlformats.org/officeDocument/2006/relationships/hyperlink" Target="consultantplus://offline/main?base=LAW;n=111547;fld=134;dst=100053" TargetMode="External"/><Relationship Id="rId524" Type="http://schemas.openxmlformats.org/officeDocument/2006/relationships/hyperlink" Target="consultantplus://offline/main?base=LAW;n=98473;fld=134;dst=100015" TargetMode="External"/><Relationship Id="rId566" Type="http://schemas.openxmlformats.org/officeDocument/2006/relationships/hyperlink" Target="consultantplus://offline/main?base=LAW;n=111547;fld=134;dst=100012" TargetMode="External"/><Relationship Id="rId98" Type="http://schemas.openxmlformats.org/officeDocument/2006/relationships/hyperlink" Target="consultantplus://offline/main?base=LAW;n=111547;fld=134;dst=100053" TargetMode="External"/><Relationship Id="rId121" Type="http://schemas.openxmlformats.org/officeDocument/2006/relationships/hyperlink" Target="consultantplus://offline/main?base=LAW;n=114297;fld=134;dst=100117" TargetMode="External"/><Relationship Id="rId163" Type="http://schemas.openxmlformats.org/officeDocument/2006/relationships/hyperlink" Target="consultantplus://offline/main?base=LAW;n=111547;fld=134;dst=100096" TargetMode="External"/><Relationship Id="rId219" Type="http://schemas.openxmlformats.org/officeDocument/2006/relationships/hyperlink" Target="consultantplus://offline/main?base=LAW;n=114297;fld=134;dst=100118" TargetMode="External"/><Relationship Id="rId370" Type="http://schemas.openxmlformats.org/officeDocument/2006/relationships/hyperlink" Target="consultantplus://offline/main?base=LAW;n=114297;fld=134;dst=100296" TargetMode="External"/><Relationship Id="rId426" Type="http://schemas.openxmlformats.org/officeDocument/2006/relationships/hyperlink" Target="consultantplus://offline/main?base=LAW;n=112564;fld=134;dst=100108" TargetMode="External"/><Relationship Id="rId230" Type="http://schemas.openxmlformats.org/officeDocument/2006/relationships/hyperlink" Target="consultantplus://offline/main?base=LAW;n=114297;fld=134;dst=100119" TargetMode="External"/><Relationship Id="rId468" Type="http://schemas.openxmlformats.org/officeDocument/2006/relationships/hyperlink" Target="consultantplus://offline/main?base=LAW;n=111547;fld=134;dst=100053" TargetMode="External"/><Relationship Id="rId25" Type="http://schemas.openxmlformats.org/officeDocument/2006/relationships/hyperlink" Target="consultantplus://offline/main?base=LAW;n=114297;fld=134;dst=100677" TargetMode="External"/><Relationship Id="rId67" Type="http://schemas.openxmlformats.org/officeDocument/2006/relationships/hyperlink" Target="consultantplus://offline/main?base=LAW;n=111547;fld=134;dst=100065" TargetMode="External"/><Relationship Id="rId272" Type="http://schemas.openxmlformats.org/officeDocument/2006/relationships/hyperlink" Target="consultantplus://offline/main?base=LAW;n=111547;fld=134;dst=100053" TargetMode="External"/><Relationship Id="rId328" Type="http://schemas.openxmlformats.org/officeDocument/2006/relationships/hyperlink" Target="consultantplus://offline/main?base=LAW;n=112594;fld=134;dst=100054" TargetMode="External"/><Relationship Id="rId535" Type="http://schemas.openxmlformats.org/officeDocument/2006/relationships/hyperlink" Target="consultantplus://offline/main?base=LAW;n=76148;fld=134;dst=100010" TargetMode="External"/><Relationship Id="rId577" Type="http://schemas.openxmlformats.org/officeDocument/2006/relationships/hyperlink" Target="consultantplus://offline/main?base=LAW;n=62648;fld=134;dst=100190" TargetMode="External"/><Relationship Id="rId132" Type="http://schemas.openxmlformats.org/officeDocument/2006/relationships/hyperlink" Target="consultantplus://offline/main?base=LAW;n=111547;fld=134;dst=100053" TargetMode="External"/><Relationship Id="rId174" Type="http://schemas.openxmlformats.org/officeDocument/2006/relationships/hyperlink" Target="consultantplus://offline/main?base=LAW;n=111547;fld=134;dst=100100" TargetMode="External"/><Relationship Id="rId381" Type="http://schemas.openxmlformats.org/officeDocument/2006/relationships/hyperlink" Target="consultantplus://offline/main?base=LAW;n=114297;fld=134;dst=100290" TargetMode="External"/><Relationship Id="rId602" Type="http://schemas.openxmlformats.org/officeDocument/2006/relationships/hyperlink" Target="consultantplus://offline/main?base=LAW;n=51030;fld=134" TargetMode="External"/><Relationship Id="rId241" Type="http://schemas.openxmlformats.org/officeDocument/2006/relationships/hyperlink" Target="consultantplus://offline/main?base=LAW;n=114297;fld=134;dst=100117" TargetMode="External"/><Relationship Id="rId437" Type="http://schemas.openxmlformats.org/officeDocument/2006/relationships/hyperlink" Target="consultantplus://offline/main?base=LAW;n=111547;fld=134;dst=100187" TargetMode="External"/><Relationship Id="rId479" Type="http://schemas.openxmlformats.org/officeDocument/2006/relationships/hyperlink" Target="consultantplus://offline/main?base=LAW;n=112561;fld=134;dst=100491" TargetMode="External"/><Relationship Id="rId36" Type="http://schemas.openxmlformats.org/officeDocument/2006/relationships/hyperlink" Target="consultantplus://offline/main?base=LAW;n=114297;fld=134;dst=100399" TargetMode="External"/><Relationship Id="rId283" Type="http://schemas.openxmlformats.org/officeDocument/2006/relationships/hyperlink" Target="consultantplus://offline/main?base=LAW;n=112555;fld=134;dst=100036" TargetMode="External"/><Relationship Id="rId339" Type="http://schemas.openxmlformats.org/officeDocument/2006/relationships/hyperlink" Target="consultantplus://offline/main?base=LAW;n=111547;fld=134;dst=100053" TargetMode="External"/><Relationship Id="rId490" Type="http://schemas.openxmlformats.org/officeDocument/2006/relationships/hyperlink" Target="consultantplus://offline/main?base=LAW;n=111547;fld=134;dst=100226" TargetMode="External"/><Relationship Id="rId504" Type="http://schemas.openxmlformats.org/officeDocument/2006/relationships/hyperlink" Target="consultantplus://offline/main?base=LAW;n=111547;fld=134;dst=100053" TargetMode="External"/><Relationship Id="rId546" Type="http://schemas.openxmlformats.org/officeDocument/2006/relationships/hyperlink" Target="consultantplus://offline/main?base=LAW;n=111547;fld=134;dst=100231" TargetMode="External"/><Relationship Id="rId78" Type="http://schemas.openxmlformats.org/officeDocument/2006/relationships/hyperlink" Target="consultantplus://offline/main?base=LAW;n=111547;fld=134;dst=100069" TargetMode="External"/><Relationship Id="rId101" Type="http://schemas.openxmlformats.org/officeDocument/2006/relationships/hyperlink" Target="consultantplus://offline/main?base=LAW;n=111547;fld=134;dst=100091" TargetMode="External"/><Relationship Id="rId143" Type="http://schemas.openxmlformats.org/officeDocument/2006/relationships/hyperlink" Target="consultantplus://offline/main?base=LAW;n=114297;fld=134;dst=100125" TargetMode="External"/><Relationship Id="rId185" Type="http://schemas.openxmlformats.org/officeDocument/2006/relationships/hyperlink" Target="consultantplus://offline/main?base=LAW;n=114297;fld=134;dst=73" TargetMode="External"/><Relationship Id="rId350" Type="http://schemas.openxmlformats.org/officeDocument/2006/relationships/hyperlink" Target="consultantplus://offline/main?base=LAW;n=111547;fld=134;dst=100053" TargetMode="External"/><Relationship Id="rId406" Type="http://schemas.openxmlformats.org/officeDocument/2006/relationships/hyperlink" Target="consultantplus://offline/main?base=LAW;n=114297;fld=134;dst=100324" TargetMode="External"/><Relationship Id="rId588" Type="http://schemas.openxmlformats.org/officeDocument/2006/relationships/hyperlink" Target="consultantplus://offline/main?base=LAW;n=62648;fld=134;dst=100242" TargetMode="External"/><Relationship Id="rId9" Type="http://schemas.openxmlformats.org/officeDocument/2006/relationships/hyperlink" Target="consultantplus://offline/main?base=LAW;n=85940;fld=134;dst=100005" TargetMode="External"/><Relationship Id="rId210" Type="http://schemas.openxmlformats.org/officeDocument/2006/relationships/hyperlink" Target="consultantplus://offline/main?base=LAW;n=114297;fld=134;dst=100151" TargetMode="External"/><Relationship Id="rId392" Type="http://schemas.openxmlformats.org/officeDocument/2006/relationships/hyperlink" Target="consultantplus://offline/main?base=LAW;n=114297;fld=134;dst=100280" TargetMode="External"/><Relationship Id="rId448" Type="http://schemas.openxmlformats.org/officeDocument/2006/relationships/hyperlink" Target="consultantplus://offline/main?base=LAW;n=111547;fld=134;dst=100053" TargetMode="External"/><Relationship Id="rId613" Type="http://schemas.openxmlformats.org/officeDocument/2006/relationships/hyperlink" Target="consultantplus://offline/main?base=LAW;n=51030;fld=134;dst=100078" TargetMode="External"/><Relationship Id="rId252" Type="http://schemas.openxmlformats.org/officeDocument/2006/relationships/hyperlink" Target="consultantplus://offline/main?base=LAW;n=114297;fld=134;dst=100128" TargetMode="External"/><Relationship Id="rId294" Type="http://schemas.openxmlformats.org/officeDocument/2006/relationships/hyperlink" Target="consultantplus://offline/main?base=LAW;n=114297;fld=134;dst=100419" TargetMode="External"/><Relationship Id="rId308" Type="http://schemas.openxmlformats.org/officeDocument/2006/relationships/hyperlink" Target="consultantplus://offline/main?base=LAW;n=114297;fld=134;dst=100484" TargetMode="External"/><Relationship Id="rId515" Type="http://schemas.openxmlformats.org/officeDocument/2006/relationships/hyperlink" Target="consultantplus://offline/main?base=LAW;n=92339;fld=134;dst=100066" TargetMode="External"/><Relationship Id="rId47" Type="http://schemas.openxmlformats.org/officeDocument/2006/relationships/hyperlink" Target="consultantplus://offline/main?base=LAW;n=98087;fld=134;dst=100005" TargetMode="External"/><Relationship Id="rId89" Type="http://schemas.openxmlformats.org/officeDocument/2006/relationships/hyperlink" Target="consultantplus://offline/main?base=LAW;n=111547;fld=134;dst=100080" TargetMode="External"/><Relationship Id="rId112" Type="http://schemas.openxmlformats.org/officeDocument/2006/relationships/hyperlink" Target="consultantplus://offline/main?base=LAW;n=102978;fld=134;dst=100077" TargetMode="External"/><Relationship Id="rId154" Type="http://schemas.openxmlformats.org/officeDocument/2006/relationships/hyperlink" Target="consultantplus://offline/main?base=LAW;n=111547;fld=134;dst=100053" TargetMode="External"/><Relationship Id="rId361" Type="http://schemas.openxmlformats.org/officeDocument/2006/relationships/hyperlink" Target="consultantplus://offline/main?base=LAW;n=111547;fld=134;dst=100134" TargetMode="External"/><Relationship Id="rId557" Type="http://schemas.openxmlformats.org/officeDocument/2006/relationships/hyperlink" Target="consultantplus://offline/main?base=LAW;n=114297;fld=134;dst=100643" TargetMode="External"/><Relationship Id="rId599" Type="http://schemas.openxmlformats.org/officeDocument/2006/relationships/hyperlink" Target="consultantplus://offline/main?base=LAW;n=60112;fld=134;dst=100015" TargetMode="External"/><Relationship Id="rId196" Type="http://schemas.openxmlformats.org/officeDocument/2006/relationships/hyperlink" Target="consultantplus://offline/main?base=LAW;n=112594;fld=134;dst=100039" TargetMode="External"/><Relationship Id="rId417" Type="http://schemas.openxmlformats.org/officeDocument/2006/relationships/hyperlink" Target="consultantplus://offline/main?base=LAW;n=114297;fld=134;dst=100887" TargetMode="External"/><Relationship Id="rId459" Type="http://schemas.openxmlformats.org/officeDocument/2006/relationships/hyperlink" Target="consultantplus://offline/main?base=LAW;n=111547;fld=134;dst=100203" TargetMode="External"/><Relationship Id="rId624" Type="http://schemas.openxmlformats.org/officeDocument/2006/relationships/hyperlink" Target="consultantplus://offline/main?base=LAW;n=51030;fld=134;dst=100121" TargetMode="External"/><Relationship Id="rId16" Type="http://schemas.openxmlformats.org/officeDocument/2006/relationships/hyperlink" Target="consultantplus://offline/main?base=LAW;n=112566;fld=134;dst=100027" TargetMode="External"/><Relationship Id="rId221" Type="http://schemas.openxmlformats.org/officeDocument/2006/relationships/hyperlink" Target="consultantplus://offline/main?base=LAW;n=114297;fld=134;dst=79" TargetMode="External"/><Relationship Id="rId263" Type="http://schemas.openxmlformats.org/officeDocument/2006/relationships/hyperlink" Target="consultantplus://offline/main?base=LAW;n=114297;fld=134;dst=100092" TargetMode="External"/><Relationship Id="rId319" Type="http://schemas.openxmlformats.org/officeDocument/2006/relationships/hyperlink" Target="consultantplus://offline/main?base=LAW;n=114297;fld=134;dst=100373" TargetMode="External"/><Relationship Id="rId470" Type="http://schemas.openxmlformats.org/officeDocument/2006/relationships/hyperlink" Target="consultantplus://offline/main?base=LAW;n=111547;fld=134;dst=100225" TargetMode="External"/><Relationship Id="rId526" Type="http://schemas.openxmlformats.org/officeDocument/2006/relationships/hyperlink" Target="consultantplus://offline/main?base=LAW;n=92339;fld=134;dst=100072" TargetMode="External"/><Relationship Id="rId58" Type="http://schemas.openxmlformats.org/officeDocument/2006/relationships/hyperlink" Target="consultantplus://offline/main?base=LAW;n=114693;fld=134;dst=100581" TargetMode="External"/><Relationship Id="rId123" Type="http://schemas.openxmlformats.org/officeDocument/2006/relationships/hyperlink" Target="consultantplus://offline/main?base=LAW;n=114297;fld=134;dst=100109" TargetMode="External"/><Relationship Id="rId330" Type="http://schemas.openxmlformats.org/officeDocument/2006/relationships/hyperlink" Target="consultantplus://offline/main?base=LAW;n=114297;fld=134;dst=100161" TargetMode="External"/><Relationship Id="rId568" Type="http://schemas.openxmlformats.org/officeDocument/2006/relationships/hyperlink" Target="consultantplus://offline/main?base=LAW;n=62648;fld=134;dst=100012" TargetMode="External"/><Relationship Id="rId165" Type="http://schemas.openxmlformats.org/officeDocument/2006/relationships/hyperlink" Target="consultantplus://offline/main?base=LAW;n=114297;fld=134;dst=69" TargetMode="External"/><Relationship Id="rId372" Type="http://schemas.openxmlformats.org/officeDocument/2006/relationships/hyperlink" Target="consultantplus://offline/main?base=LAW;n=114297;fld=134;dst=100290" TargetMode="External"/><Relationship Id="rId428" Type="http://schemas.openxmlformats.org/officeDocument/2006/relationships/hyperlink" Target="consultantplus://offline/main?base=LAW;n=114297;fld=134;dst=186" TargetMode="External"/><Relationship Id="rId232" Type="http://schemas.openxmlformats.org/officeDocument/2006/relationships/hyperlink" Target="consultantplus://offline/main?base=LAW;n=114297;fld=134;dst=100124" TargetMode="External"/><Relationship Id="rId274" Type="http://schemas.openxmlformats.org/officeDocument/2006/relationships/hyperlink" Target="consultantplus://offline/main?base=LAW;n=98087;fld=134;dst=100007" TargetMode="External"/><Relationship Id="rId481" Type="http://schemas.openxmlformats.org/officeDocument/2006/relationships/hyperlink" Target="consultantplus://offline/main?base=LAW;n=114297;fld=134;dst=100441" TargetMode="External"/><Relationship Id="rId27" Type="http://schemas.openxmlformats.org/officeDocument/2006/relationships/hyperlink" Target="consultantplus://offline/main?base=LAW;n=102978;fld=134;dst=100077" TargetMode="External"/><Relationship Id="rId69" Type="http://schemas.openxmlformats.org/officeDocument/2006/relationships/hyperlink" Target="consultantplus://offline/main?base=LAW;n=111547;fld=134;dst=100053" TargetMode="External"/><Relationship Id="rId134" Type="http://schemas.openxmlformats.org/officeDocument/2006/relationships/hyperlink" Target="consultantplus://offline/main?base=LAW;n=114297;fld=134;dst=321" TargetMode="External"/><Relationship Id="rId537" Type="http://schemas.openxmlformats.org/officeDocument/2006/relationships/hyperlink" Target="consultantplus://offline/main?base=LAW;n=85940;fld=134;dst=100011" TargetMode="External"/><Relationship Id="rId579" Type="http://schemas.openxmlformats.org/officeDocument/2006/relationships/hyperlink" Target="consultantplus://offline/main?base=LAW;n=114297;fld=134;dst=100026" TargetMode="External"/><Relationship Id="rId80" Type="http://schemas.openxmlformats.org/officeDocument/2006/relationships/hyperlink" Target="consultantplus://offline/main?base=LAW;n=111547;fld=134;dst=100071" TargetMode="External"/><Relationship Id="rId176" Type="http://schemas.openxmlformats.org/officeDocument/2006/relationships/hyperlink" Target="consultantplus://offline/main?base=LAW;n=111547;fld=134;dst=100101" TargetMode="External"/><Relationship Id="rId341" Type="http://schemas.openxmlformats.org/officeDocument/2006/relationships/hyperlink" Target="consultantplus://offline/main?base=LAW;n=111547;fld=134;dst=100053" TargetMode="External"/><Relationship Id="rId383" Type="http://schemas.openxmlformats.org/officeDocument/2006/relationships/hyperlink" Target="consultantplus://offline/main?base=LAW;n=111547;fld=134;dst=100137" TargetMode="External"/><Relationship Id="rId439" Type="http://schemas.openxmlformats.org/officeDocument/2006/relationships/hyperlink" Target="consultantplus://offline/main?base=LAW;n=114297;fld=134;dst=308" TargetMode="External"/><Relationship Id="rId590" Type="http://schemas.openxmlformats.org/officeDocument/2006/relationships/hyperlink" Target="consultantplus://offline/main?base=LAW;n=62648;fld=134;dst=100350" TargetMode="External"/><Relationship Id="rId604" Type="http://schemas.openxmlformats.org/officeDocument/2006/relationships/hyperlink" Target="consultantplus://offline/main?base=LAW;n=51030;fld=134;dst=100019" TargetMode="External"/><Relationship Id="rId201" Type="http://schemas.openxmlformats.org/officeDocument/2006/relationships/hyperlink" Target="consultantplus://offline/main?base=LAW;n=114297;fld=134;dst=100102" TargetMode="External"/><Relationship Id="rId222" Type="http://schemas.openxmlformats.org/officeDocument/2006/relationships/hyperlink" Target="consultantplus://offline/main?base=LAW;n=114297;fld=134;dst=100120" TargetMode="External"/><Relationship Id="rId243" Type="http://schemas.openxmlformats.org/officeDocument/2006/relationships/hyperlink" Target="consultantplus://offline/main?base=LAW;n=85483;fld=134;dst=100012" TargetMode="External"/><Relationship Id="rId264" Type="http://schemas.openxmlformats.org/officeDocument/2006/relationships/hyperlink" Target="consultantplus://offline/main?base=LAW;n=111547;fld=134;dst=100053" TargetMode="External"/><Relationship Id="rId285" Type="http://schemas.openxmlformats.org/officeDocument/2006/relationships/hyperlink" Target="consultantplus://offline/main?base=LAW;n=112564;fld=134;dst=100096" TargetMode="External"/><Relationship Id="rId450" Type="http://schemas.openxmlformats.org/officeDocument/2006/relationships/hyperlink" Target="consultantplus://offline/main?base=LAW;n=114297;fld=134;dst=100484" TargetMode="External"/><Relationship Id="rId471" Type="http://schemas.openxmlformats.org/officeDocument/2006/relationships/hyperlink" Target="consultantplus://offline/main?base=LAW;n=114297;fld=134;dst=100321" TargetMode="External"/><Relationship Id="rId506" Type="http://schemas.openxmlformats.org/officeDocument/2006/relationships/hyperlink" Target="consultantplus://offline/main?base=LAW;n=114297;fld=134;dst=100666" TargetMode="External"/><Relationship Id="rId17" Type="http://schemas.openxmlformats.org/officeDocument/2006/relationships/hyperlink" Target="consultantplus://offline/main?base=LAW;n=107382;fld=134;dst=100005" TargetMode="External"/><Relationship Id="rId38" Type="http://schemas.openxmlformats.org/officeDocument/2006/relationships/hyperlink" Target="consultantplus://offline/main?base=LAW;n=111554;fld=134;dst=100011" TargetMode="External"/><Relationship Id="rId59" Type="http://schemas.openxmlformats.org/officeDocument/2006/relationships/hyperlink" Target="consultantplus://offline/main?base=LAW;n=111547;fld=134;dst=100062" TargetMode="External"/><Relationship Id="rId103" Type="http://schemas.openxmlformats.org/officeDocument/2006/relationships/hyperlink" Target="consultantplus://offline/main?base=LAW;n=114297;fld=134;dst=100103" TargetMode="External"/><Relationship Id="rId124" Type="http://schemas.openxmlformats.org/officeDocument/2006/relationships/hyperlink" Target="consultantplus://offline/main?base=LAW;n=114297;fld=134;dst=100113" TargetMode="External"/><Relationship Id="rId310" Type="http://schemas.openxmlformats.org/officeDocument/2006/relationships/hyperlink" Target="consultantplus://offline/main?base=LAW;n=111547;fld=134;dst=100053" TargetMode="External"/><Relationship Id="rId492" Type="http://schemas.openxmlformats.org/officeDocument/2006/relationships/hyperlink" Target="consultantplus://offline/main?base=LAW;n=114297;fld=134;dst=100441" TargetMode="External"/><Relationship Id="rId527" Type="http://schemas.openxmlformats.org/officeDocument/2006/relationships/hyperlink" Target="consultantplus://offline/main?base=LAW;n=85940;fld=134;dst=100007" TargetMode="External"/><Relationship Id="rId548" Type="http://schemas.openxmlformats.org/officeDocument/2006/relationships/hyperlink" Target="consultantplus://offline/main?base=LAW;n=111547;fld=134;dst=100231" TargetMode="External"/><Relationship Id="rId569" Type="http://schemas.openxmlformats.org/officeDocument/2006/relationships/hyperlink" Target="consultantplus://offline/main?base=LAW;n=62648;fld=134;dst=100012" TargetMode="External"/><Relationship Id="rId70" Type="http://schemas.openxmlformats.org/officeDocument/2006/relationships/hyperlink" Target="consultantplus://offline/main?base=LAW;n=111547;fld=134;dst=100053" TargetMode="External"/><Relationship Id="rId91" Type="http://schemas.openxmlformats.org/officeDocument/2006/relationships/hyperlink" Target="consultantplus://offline/main?base=LAW;n=112594;fld=134;dst=100024" TargetMode="External"/><Relationship Id="rId145" Type="http://schemas.openxmlformats.org/officeDocument/2006/relationships/hyperlink" Target="consultantplus://offline/main?base=LAW;n=113859;fld=134;dst=100021" TargetMode="External"/><Relationship Id="rId166" Type="http://schemas.openxmlformats.org/officeDocument/2006/relationships/hyperlink" Target="consultantplus://offline/main?base=LAW;n=114297;fld=134;dst=100106" TargetMode="External"/><Relationship Id="rId187" Type="http://schemas.openxmlformats.org/officeDocument/2006/relationships/hyperlink" Target="consultantplus://offline/main?base=LAW;n=111547;fld=134;dst=100104" TargetMode="External"/><Relationship Id="rId331" Type="http://schemas.openxmlformats.org/officeDocument/2006/relationships/hyperlink" Target="consultantplus://offline/main?base=LAW;n=111547;fld=134;dst=100053" TargetMode="External"/><Relationship Id="rId352" Type="http://schemas.openxmlformats.org/officeDocument/2006/relationships/hyperlink" Target="consultantplus://offline/main?base=LAW;n=111547;fld=134;dst=100053" TargetMode="External"/><Relationship Id="rId373" Type="http://schemas.openxmlformats.org/officeDocument/2006/relationships/hyperlink" Target="consultantplus://offline/main?base=LAW;n=111547;fld=134;dst=100053" TargetMode="External"/><Relationship Id="rId394" Type="http://schemas.openxmlformats.org/officeDocument/2006/relationships/hyperlink" Target="consultantplus://offline/main?base=LAW;n=114297;fld=134;dst=100484" TargetMode="External"/><Relationship Id="rId408" Type="http://schemas.openxmlformats.org/officeDocument/2006/relationships/hyperlink" Target="consultantplus://offline/main?base=LAW;n=112561;fld=134;dst=100457" TargetMode="External"/><Relationship Id="rId429" Type="http://schemas.openxmlformats.org/officeDocument/2006/relationships/hyperlink" Target="consultantplus://offline/main?base=LAW;n=114297;fld=134;dst=186" TargetMode="External"/><Relationship Id="rId580" Type="http://schemas.openxmlformats.org/officeDocument/2006/relationships/hyperlink" Target="consultantplus://offline/main?base=LAW;n=114297;fld=134;dst=100026" TargetMode="External"/><Relationship Id="rId615" Type="http://schemas.openxmlformats.org/officeDocument/2006/relationships/hyperlink" Target="consultantplus://offline/main?base=LAW;n=51030;fld=134;dst=100078" TargetMode="External"/><Relationship Id="rId1" Type="http://schemas.openxmlformats.org/officeDocument/2006/relationships/styles" Target="styles.xml"/><Relationship Id="rId212" Type="http://schemas.openxmlformats.org/officeDocument/2006/relationships/hyperlink" Target="consultantplus://offline/main?base=LAW;n=111547;fld=134;dst=100117" TargetMode="External"/><Relationship Id="rId233" Type="http://schemas.openxmlformats.org/officeDocument/2006/relationships/hyperlink" Target="consultantplus://offline/main?base=LAW;n=114297;fld=134;dst=321" TargetMode="External"/><Relationship Id="rId254" Type="http://schemas.openxmlformats.org/officeDocument/2006/relationships/hyperlink" Target="consultantplus://offline/main?base=LAW;n=112594;fld=134;dst=100046" TargetMode="External"/><Relationship Id="rId440" Type="http://schemas.openxmlformats.org/officeDocument/2006/relationships/hyperlink" Target="consultantplus://offline/main?base=LAW;n=114297;fld=134;dst=308" TargetMode="External"/><Relationship Id="rId28" Type="http://schemas.openxmlformats.org/officeDocument/2006/relationships/hyperlink" Target="consultantplus://offline/main?base=LAW;n=76148;fld=134;dst=100010" TargetMode="External"/><Relationship Id="rId49" Type="http://schemas.openxmlformats.org/officeDocument/2006/relationships/hyperlink" Target="consultantplus://offline/main?base=LAW;n=112566;fld=134;dst=100027" TargetMode="External"/><Relationship Id="rId114" Type="http://schemas.openxmlformats.org/officeDocument/2006/relationships/hyperlink" Target="consultantplus://offline/main?base=LAW;n=114297;fld=134;dst=100118" TargetMode="External"/><Relationship Id="rId275" Type="http://schemas.openxmlformats.org/officeDocument/2006/relationships/hyperlink" Target="consultantplus://offline/main?base=LAW;n=98087;fld=134;dst=100008" TargetMode="External"/><Relationship Id="rId296" Type="http://schemas.openxmlformats.org/officeDocument/2006/relationships/hyperlink" Target="consultantplus://offline/main?base=LAW;n=114297;fld=134;dst=100321" TargetMode="External"/><Relationship Id="rId300" Type="http://schemas.openxmlformats.org/officeDocument/2006/relationships/hyperlink" Target="consultantplus://offline/main?base=LAW;n=114297;fld=134;dst=100273" TargetMode="External"/><Relationship Id="rId461" Type="http://schemas.openxmlformats.org/officeDocument/2006/relationships/hyperlink" Target="consultantplus://offline/main?base=LAW;n=111547;fld=134;dst=100210" TargetMode="External"/><Relationship Id="rId482" Type="http://schemas.openxmlformats.org/officeDocument/2006/relationships/hyperlink" Target="consultantplus://offline/main?base=LAW;n=114297;fld=134;dst=100452" TargetMode="External"/><Relationship Id="rId517" Type="http://schemas.openxmlformats.org/officeDocument/2006/relationships/hyperlink" Target="consultantplus://offline/main?base=LAW;n=114297;fld=134;dst=100520" TargetMode="External"/><Relationship Id="rId538" Type="http://schemas.openxmlformats.org/officeDocument/2006/relationships/hyperlink" Target="consultantplus://offline/main?base=LAW;n=111547;fld=134;dst=100053" TargetMode="External"/><Relationship Id="rId559" Type="http://schemas.openxmlformats.org/officeDocument/2006/relationships/hyperlink" Target="consultantplus://offline/main?base=LAW;n=12453;fld=134" TargetMode="External"/><Relationship Id="rId60" Type="http://schemas.openxmlformats.org/officeDocument/2006/relationships/hyperlink" Target="consultantplus://offline/main?base=LAW;n=111547;fld=134;dst=100053" TargetMode="External"/><Relationship Id="rId81" Type="http://schemas.openxmlformats.org/officeDocument/2006/relationships/hyperlink" Target="consultantplus://offline/main?base=LAW;n=112594;fld=134;dst=100020" TargetMode="External"/><Relationship Id="rId135" Type="http://schemas.openxmlformats.org/officeDocument/2006/relationships/hyperlink" Target="consultantplus://offline/main?base=LAW;n=113859;fld=134;dst=100015" TargetMode="External"/><Relationship Id="rId156" Type="http://schemas.openxmlformats.org/officeDocument/2006/relationships/hyperlink" Target="consultantplus://offline/main?base=LAW;n=114297;fld=134;dst=100615" TargetMode="External"/><Relationship Id="rId177" Type="http://schemas.openxmlformats.org/officeDocument/2006/relationships/hyperlink" Target="consultantplus://offline/main?base=LAW;n=112594;fld=134;dst=100037" TargetMode="External"/><Relationship Id="rId198" Type="http://schemas.openxmlformats.org/officeDocument/2006/relationships/hyperlink" Target="consultantplus://offline/main?base=LAW;n=114297;fld=134;dst=100161" TargetMode="External"/><Relationship Id="rId321" Type="http://schemas.openxmlformats.org/officeDocument/2006/relationships/hyperlink" Target="consultantplus://offline/main?base=LAW;n=111547;fld=134;dst=100053" TargetMode="External"/><Relationship Id="rId342" Type="http://schemas.openxmlformats.org/officeDocument/2006/relationships/hyperlink" Target="consultantplus://offline/main?base=LAW;n=114297;fld=134;dst=100256" TargetMode="External"/><Relationship Id="rId363" Type="http://schemas.openxmlformats.org/officeDocument/2006/relationships/hyperlink" Target="consultantplus://offline/main?base=LAW;n=111547;fld=134;dst=100134" TargetMode="External"/><Relationship Id="rId384" Type="http://schemas.openxmlformats.org/officeDocument/2006/relationships/hyperlink" Target="consultantplus://offline/main?base=LAW;n=114297;fld=134;dst=100305" TargetMode="External"/><Relationship Id="rId419" Type="http://schemas.openxmlformats.org/officeDocument/2006/relationships/hyperlink" Target="consultantplus://offline/main?base=LAW;n=114297;fld=134;dst=100887" TargetMode="External"/><Relationship Id="rId570" Type="http://schemas.openxmlformats.org/officeDocument/2006/relationships/hyperlink" Target="consultantplus://offline/main?base=LAW;n=62648;fld=134;dst=100305" TargetMode="External"/><Relationship Id="rId591" Type="http://schemas.openxmlformats.org/officeDocument/2006/relationships/hyperlink" Target="consultantplus://offline/main?base=LAW;n=62648;fld=134;dst=100253" TargetMode="External"/><Relationship Id="rId605" Type="http://schemas.openxmlformats.org/officeDocument/2006/relationships/hyperlink" Target="consultantplus://offline/main?base=LAW;n=51030;fld=134;dst=100026" TargetMode="External"/><Relationship Id="rId626" Type="http://schemas.openxmlformats.org/officeDocument/2006/relationships/hyperlink" Target="consultantplus://offline/main?base=LAW;n=51030;fld=134;dst=100279" TargetMode="External"/><Relationship Id="rId202" Type="http://schemas.openxmlformats.org/officeDocument/2006/relationships/hyperlink" Target="consultantplus://offline/main?base=LAW;n=111547;fld=134;dst=100053" TargetMode="External"/><Relationship Id="rId223" Type="http://schemas.openxmlformats.org/officeDocument/2006/relationships/hyperlink" Target="consultantplus://offline/main?base=LAW;n=114297;fld=134;dst=320" TargetMode="External"/><Relationship Id="rId244" Type="http://schemas.openxmlformats.org/officeDocument/2006/relationships/hyperlink" Target="consultantplus://offline/main?base=LAW;n=111547;fld=134;dst=100053" TargetMode="External"/><Relationship Id="rId430" Type="http://schemas.openxmlformats.org/officeDocument/2006/relationships/hyperlink" Target="consultantplus://offline/main?base=LAW;n=111547;fld=134;dst=100177" TargetMode="External"/><Relationship Id="rId18" Type="http://schemas.openxmlformats.org/officeDocument/2006/relationships/hyperlink" Target="consultantplus://offline/main?base=LAW;n=111547;fld=134;dst=100046" TargetMode="External"/><Relationship Id="rId39" Type="http://schemas.openxmlformats.org/officeDocument/2006/relationships/hyperlink" Target="consultantplus://offline/main?base=LAW;n=112549;fld=134;dst=100118" TargetMode="External"/><Relationship Id="rId265" Type="http://schemas.openxmlformats.org/officeDocument/2006/relationships/hyperlink" Target="consultantplus://offline/main?base=LAW;n=114297;fld=134;dst=100279" TargetMode="External"/><Relationship Id="rId286" Type="http://schemas.openxmlformats.org/officeDocument/2006/relationships/hyperlink" Target="consultantplus://offline/main?base=LAW;n=111547;fld=134;dst=100054" TargetMode="External"/><Relationship Id="rId451" Type="http://schemas.openxmlformats.org/officeDocument/2006/relationships/hyperlink" Target="consultantplus://offline/main?base=LAW;n=111547;fld=134;dst=100053" TargetMode="External"/><Relationship Id="rId472" Type="http://schemas.openxmlformats.org/officeDocument/2006/relationships/hyperlink" Target="consultantplus://offline/main?base=LAW;n=111547;fld=134;dst=100053" TargetMode="External"/><Relationship Id="rId493" Type="http://schemas.openxmlformats.org/officeDocument/2006/relationships/hyperlink" Target="consultantplus://offline/main?base=LAW;n=114297;fld=134;dst=100452" TargetMode="External"/><Relationship Id="rId507" Type="http://schemas.openxmlformats.org/officeDocument/2006/relationships/hyperlink" Target="consultantplus://offline/main?base=LAW;n=114297;fld=134;dst=100563" TargetMode="External"/><Relationship Id="rId528" Type="http://schemas.openxmlformats.org/officeDocument/2006/relationships/hyperlink" Target="consultantplus://offline/main?base=LAW;n=114297;fld=134;dst=100553" TargetMode="External"/><Relationship Id="rId549" Type="http://schemas.openxmlformats.org/officeDocument/2006/relationships/hyperlink" Target="consultantplus://offline/main?base=LAW;n=114297;fld=134;dst=100133" TargetMode="External"/><Relationship Id="rId50" Type="http://schemas.openxmlformats.org/officeDocument/2006/relationships/hyperlink" Target="consultantplus://offline/main?base=LAW;n=107382;fld=134;dst=100005" TargetMode="External"/><Relationship Id="rId104" Type="http://schemas.openxmlformats.org/officeDocument/2006/relationships/hyperlink" Target="consultantplus://offline/main?base=LAW;n=114297;fld=134;dst=100104" TargetMode="External"/><Relationship Id="rId125" Type="http://schemas.openxmlformats.org/officeDocument/2006/relationships/hyperlink" Target="consultantplus://offline/main?base=LAW;n=111547;fld=134;dst=100053" TargetMode="External"/><Relationship Id="rId146" Type="http://schemas.openxmlformats.org/officeDocument/2006/relationships/hyperlink" Target="consultantplus://offline/main?base=LAW;n=114297;fld=134;dst=100128" TargetMode="External"/><Relationship Id="rId167" Type="http://schemas.openxmlformats.org/officeDocument/2006/relationships/hyperlink" Target="consultantplus://offline/main?base=LAW;n=114297;fld=134;dst=100108" TargetMode="External"/><Relationship Id="rId188" Type="http://schemas.openxmlformats.org/officeDocument/2006/relationships/hyperlink" Target="consultantplus://offline/main?base=LAW;n=111547;fld=134;dst=100107" TargetMode="External"/><Relationship Id="rId311" Type="http://schemas.openxmlformats.org/officeDocument/2006/relationships/hyperlink" Target="consultantplus://offline/main?base=LAW;n=114260;fld=134;dst=100253" TargetMode="External"/><Relationship Id="rId332" Type="http://schemas.openxmlformats.org/officeDocument/2006/relationships/hyperlink" Target="consultantplus://offline/main?base=LAW;n=114297;fld=134;dst=100419" TargetMode="External"/><Relationship Id="rId353" Type="http://schemas.openxmlformats.org/officeDocument/2006/relationships/hyperlink" Target="consultantplus://offline/main?base=LAW;n=114297;fld=134;dst=100321" TargetMode="External"/><Relationship Id="rId374" Type="http://schemas.openxmlformats.org/officeDocument/2006/relationships/hyperlink" Target="consultantplus://offline/main?base=LAW;n=114297;fld=134;dst=100437" TargetMode="External"/><Relationship Id="rId395" Type="http://schemas.openxmlformats.org/officeDocument/2006/relationships/hyperlink" Target="consultantplus://offline/main?base=LAW;n=111547;fld=134;dst=100053" TargetMode="External"/><Relationship Id="rId409" Type="http://schemas.openxmlformats.org/officeDocument/2006/relationships/hyperlink" Target="consultantplus://offline/main?base=LAW;n=111547;fld=134;dst=100142" TargetMode="External"/><Relationship Id="rId560" Type="http://schemas.openxmlformats.org/officeDocument/2006/relationships/hyperlink" Target="consultantplus://offline/main?base=LAW;n=114297;fld=134;dst=100647" TargetMode="External"/><Relationship Id="rId581" Type="http://schemas.openxmlformats.org/officeDocument/2006/relationships/hyperlink" Target="consultantplus://offline/main?base=LAW;n=114297;fld=134;dst=100026" TargetMode="External"/><Relationship Id="rId71" Type="http://schemas.openxmlformats.org/officeDocument/2006/relationships/hyperlink" Target="consultantplus://offline/main?base=LAW;n=111547;fld=134;dst=100066" TargetMode="External"/><Relationship Id="rId92" Type="http://schemas.openxmlformats.org/officeDocument/2006/relationships/hyperlink" Target="consultantplus://offline/main?base=LAW;n=111547;fld=134;dst=100084" TargetMode="External"/><Relationship Id="rId213" Type="http://schemas.openxmlformats.org/officeDocument/2006/relationships/hyperlink" Target="consultantplus://offline/main?base=LAW;n=114297;fld=134;dst=100088" TargetMode="External"/><Relationship Id="rId234" Type="http://schemas.openxmlformats.org/officeDocument/2006/relationships/hyperlink" Target="consultantplus://offline/main?base=LAW;n=114297;fld=134;dst=100128" TargetMode="External"/><Relationship Id="rId420" Type="http://schemas.openxmlformats.org/officeDocument/2006/relationships/hyperlink" Target="consultantplus://offline/main?base=LAW;n=111547;fld=134;dst=100053" TargetMode="External"/><Relationship Id="rId616" Type="http://schemas.openxmlformats.org/officeDocument/2006/relationships/hyperlink" Target="consultantplus://offline/main?base=LAW;n=114297;fld=134;dst=100026" TargetMode="External"/><Relationship Id="rId2" Type="http://schemas.microsoft.com/office/2007/relationships/stylesWithEffects" Target="stylesWithEffects.xml"/><Relationship Id="rId29" Type="http://schemas.openxmlformats.org/officeDocument/2006/relationships/hyperlink" Target="consultantplus://offline/main?base=LAW;n=66814;fld=134;dst=100008" TargetMode="External"/><Relationship Id="rId255" Type="http://schemas.openxmlformats.org/officeDocument/2006/relationships/hyperlink" Target="consultantplus://offline/main?base=LAW;n=111547;fld=134;dst=100053" TargetMode="External"/><Relationship Id="rId276" Type="http://schemas.openxmlformats.org/officeDocument/2006/relationships/hyperlink" Target="consultantplus://offline/main?base=LAW;n=112271;fld=134;dst=100227" TargetMode="External"/><Relationship Id="rId297" Type="http://schemas.openxmlformats.org/officeDocument/2006/relationships/hyperlink" Target="consultantplus://offline/main?base=LAW;n=111547;fld=134;dst=100053" TargetMode="External"/><Relationship Id="rId441" Type="http://schemas.openxmlformats.org/officeDocument/2006/relationships/hyperlink" Target="consultantplus://offline/main?base=LAW;n=114297;fld=134;dst=308" TargetMode="External"/><Relationship Id="rId462" Type="http://schemas.openxmlformats.org/officeDocument/2006/relationships/hyperlink" Target="consultantplus://offline/main?base=LAW;n=111547;fld=134;dst=100213" TargetMode="External"/><Relationship Id="rId483" Type="http://schemas.openxmlformats.org/officeDocument/2006/relationships/hyperlink" Target="consultantplus://offline/main?base=LAW;n=111547;fld=134;dst=100053" TargetMode="External"/><Relationship Id="rId518" Type="http://schemas.openxmlformats.org/officeDocument/2006/relationships/hyperlink" Target="consultantplus://offline/main?base=LAW;n=111547;fld=134;dst=100053" TargetMode="External"/><Relationship Id="rId539" Type="http://schemas.openxmlformats.org/officeDocument/2006/relationships/hyperlink" Target="consultantplus://offline/main?base=LAW;n=85940;fld=134;dst=100013" TargetMode="External"/><Relationship Id="rId40" Type="http://schemas.openxmlformats.org/officeDocument/2006/relationships/hyperlink" Target="consultantplus://offline/main?base=LAW;n=112594;fld=134;dst=100016" TargetMode="External"/><Relationship Id="rId115" Type="http://schemas.openxmlformats.org/officeDocument/2006/relationships/hyperlink" Target="consultantplus://offline/main?base=LAW;n=114297;fld=134;dst=79" TargetMode="External"/><Relationship Id="rId136" Type="http://schemas.openxmlformats.org/officeDocument/2006/relationships/hyperlink" Target="consultantplus://offline/main?base=LAW;n=114297;fld=134;dst=100119" TargetMode="External"/><Relationship Id="rId157" Type="http://schemas.openxmlformats.org/officeDocument/2006/relationships/hyperlink" Target="consultantplus://offline/main?base=LAW;n=114297;fld=134;dst=100580" TargetMode="External"/><Relationship Id="rId178" Type="http://schemas.openxmlformats.org/officeDocument/2006/relationships/hyperlink" Target="consultantplus://offline/main?base=LAW;n=111547;fld=134;dst=100101" TargetMode="External"/><Relationship Id="rId301" Type="http://schemas.openxmlformats.org/officeDocument/2006/relationships/hyperlink" Target="consultantplus://offline/main?base=LAW;n=112561;fld=134;dst=100454" TargetMode="External"/><Relationship Id="rId322" Type="http://schemas.openxmlformats.org/officeDocument/2006/relationships/hyperlink" Target="consultantplus://offline/main?base=LAW;n=114297;fld=134;dst=100854" TargetMode="External"/><Relationship Id="rId343" Type="http://schemas.openxmlformats.org/officeDocument/2006/relationships/hyperlink" Target="consultantplus://offline/main?base=LAW;n=111547;fld=134;dst=100053" TargetMode="External"/><Relationship Id="rId364" Type="http://schemas.openxmlformats.org/officeDocument/2006/relationships/hyperlink" Target="consultantplus://offline/main?base=LAW;n=114297;fld=134;dst=100280" TargetMode="External"/><Relationship Id="rId550" Type="http://schemas.openxmlformats.org/officeDocument/2006/relationships/hyperlink" Target="consultantplus://offline/main?base=LAW;n=111547;fld=134;dst=100231" TargetMode="External"/><Relationship Id="rId61" Type="http://schemas.openxmlformats.org/officeDocument/2006/relationships/hyperlink" Target="consultantplus://offline/main?base=LAW;n=113277;fld=134;dst=32" TargetMode="External"/><Relationship Id="rId82" Type="http://schemas.openxmlformats.org/officeDocument/2006/relationships/hyperlink" Target="consultantplus://offline/main?base=LAW;n=111547;fld=134;dst=100073" TargetMode="External"/><Relationship Id="rId199" Type="http://schemas.openxmlformats.org/officeDocument/2006/relationships/hyperlink" Target="consultantplus://offline/main?base=LAW;n=111547;fld=134;dst=100053" TargetMode="External"/><Relationship Id="rId203" Type="http://schemas.openxmlformats.org/officeDocument/2006/relationships/hyperlink" Target="consultantplus://offline/main?base=LAW;n=111547;fld=134;dst=100113" TargetMode="External"/><Relationship Id="rId385" Type="http://schemas.openxmlformats.org/officeDocument/2006/relationships/hyperlink" Target="consultantplus://offline/main?base=LAW;n=114297;fld=134;dst=100280" TargetMode="External"/><Relationship Id="rId571" Type="http://schemas.openxmlformats.org/officeDocument/2006/relationships/hyperlink" Target="consultantplus://offline/main?base=LAW;n=62648;fld=134;dst=100369" TargetMode="External"/><Relationship Id="rId592" Type="http://schemas.openxmlformats.org/officeDocument/2006/relationships/hyperlink" Target="consultantplus://offline/main?base=LAW;n=62648;fld=134;dst=100253" TargetMode="External"/><Relationship Id="rId606" Type="http://schemas.openxmlformats.org/officeDocument/2006/relationships/hyperlink" Target="consultantplus://offline/main?base=LAW;n=51030;fld=134;dst=100027" TargetMode="External"/><Relationship Id="rId627" Type="http://schemas.openxmlformats.org/officeDocument/2006/relationships/hyperlink" Target="consultantplus://offline/main?base=LAW;n=51030;fld=134;dst=100286" TargetMode="External"/><Relationship Id="rId19" Type="http://schemas.openxmlformats.org/officeDocument/2006/relationships/hyperlink" Target="consultantplus://offline/main?base=LAW;n=114247;fld=134;dst=100918" TargetMode="External"/><Relationship Id="rId224" Type="http://schemas.openxmlformats.org/officeDocument/2006/relationships/hyperlink" Target="consultantplus://offline/main?base=LAW;n=114297;fld=134;dst=321" TargetMode="External"/><Relationship Id="rId245" Type="http://schemas.openxmlformats.org/officeDocument/2006/relationships/hyperlink" Target="consultantplus://offline/main?base=LAW;n=112594;fld=134;dst=100043" TargetMode="External"/><Relationship Id="rId266" Type="http://schemas.openxmlformats.org/officeDocument/2006/relationships/hyperlink" Target="consultantplus://offline/main?base=LAW;n=111547;fld=134;dst=100053" TargetMode="External"/><Relationship Id="rId287" Type="http://schemas.openxmlformats.org/officeDocument/2006/relationships/hyperlink" Target="consultantplus://offline/main?base=LAW;n=114297;fld=134;dst=100273" TargetMode="External"/><Relationship Id="rId410" Type="http://schemas.openxmlformats.org/officeDocument/2006/relationships/hyperlink" Target="consultantplus://offline/main?base=LAW;n=114297;fld=134;dst=100273" TargetMode="External"/><Relationship Id="rId431" Type="http://schemas.openxmlformats.org/officeDocument/2006/relationships/hyperlink" Target="consultantplus://offline/main?base=LAW;n=114297;fld=134;dst=228" TargetMode="External"/><Relationship Id="rId452" Type="http://schemas.openxmlformats.org/officeDocument/2006/relationships/hyperlink" Target="consultantplus://offline/main?base=LAW;n=114297;fld=134;dst=100321" TargetMode="External"/><Relationship Id="rId473" Type="http://schemas.openxmlformats.org/officeDocument/2006/relationships/hyperlink" Target="consultantplus://offline/main?base=LAW;n=114297;fld=134;dst=100404" TargetMode="External"/><Relationship Id="rId494" Type="http://schemas.openxmlformats.org/officeDocument/2006/relationships/hyperlink" Target="consultantplus://offline/main?base=LAW;n=111547;fld=134;dst=100053" TargetMode="External"/><Relationship Id="rId508" Type="http://schemas.openxmlformats.org/officeDocument/2006/relationships/hyperlink" Target="consultantplus://offline/main?base=LAW;n=114297;fld=134;dst=100564" TargetMode="External"/><Relationship Id="rId529" Type="http://schemas.openxmlformats.org/officeDocument/2006/relationships/hyperlink" Target="consultantplus://offline/main?base=LAW;n=85940;fld=134;dst=100010" TargetMode="External"/><Relationship Id="rId30" Type="http://schemas.openxmlformats.org/officeDocument/2006/relationships/hyperlink" Target="consultantplus://offline/main?base=LAW;n=88445;fld=134;dst=100010" TargetMode="External"/><Relationship Id="rId105" Type="http://schemas.openxmlformats.org/officeDocument/2006/relationships/hyperlink" Target="consultantplus://offline/main?base=LAW;n=114297;fld=134;dst=100105" TargetMode="External"/><Relationship Id="rId126" Type="http://schemas.openxmlformats.org/officeDocument/2006/relationships/hyperlink" Target="consultantplus://offline/main?base=LAW;n=114297;fld=134;dst=100083" TargetMode="External"/><Relationship Id="rId147" Type="http://schemas.openxmlformats.org/officeDocument/2006/relationships/hyperlink" Target="consultantplus://offline/main?base=LAW;n=112594;fld=134;dst=100030" TargetMode="External"/><Relationship Id="rId168" Type="http://schemas.openxmlformats.org/officeDocument/2006/relationships/hyperlink" Target="consultantplus://offline/main?base=LAW;n=114297;fld=134;dst=71" TargetMode="External"/><Relationship Id="rId312" Type="http://schemas.openxmlformats.org/officeDocument/2006/relationships/hyperlink" Target="consultantplus://offline/main?base=LAW;n=114297;fld=134;dst=100279" TargetMode="External"/><Relationship Id="rId333" Type="http://schemas.openxmlformats.org/officeDocument/2006/relationships/hyperlink" Target="consultantplus://offline/main?base=LAW;n=111547;fld=134;dst=100053" TargetMode="External"/><Relationship Id="rId354" Type="http://schemas.openxmlformats.org/officeDocument/2006/relationships/hyperlink" Target="consultantplus://offline/main?base=LAW;n=111547;fld=134;dst=100053" TargetMode="External"/><Relationship Id="rId540" Type="http://schemas.openxmlformats.org/officeDocument/2006/relationships/hyperlink" Target="consultantplus://offline/main?base=LAW;n=88445;fld=134;dst=100010" TargetMode="External"/><Relationship Id="rId51" Type="http://schemas.openxmlformats.org/officeDocument/2006/relationships/hyperlink" Target="consultantplus://offline/main?base=LAW;n=111547;fld=134;dst=100050" TargetMode="External"/><Relationship Id="rId72" Type="http://schemas.openxmlformats.org/officeDocument/2006/relationships/hyperlink" Target="consultantplus://offline/main?base=LAW;n=114297;fld=134;dst=100121" TargetMode="External"/><Relationship Id="rId93" Type="http://schemas.openxmlformats.org/officeDocument/2006/relationships/hyperlink" Target="consultantplus://offline/main?base=LAW;n=111547;fld=134;dst=100085" TargetMode="External"/><Relationship Id="rId189" Type="http://schemas.openxmlformats.org/officeDocument/2006/relationships/hyperlink" Target="consultantplus://offline/main?base=LAW;n=114297;fld=134;dst=100124" TargetMode="External"/><Relationship Id="rId375" Type="http://schemas.openxmlformats.org/officeDocument/2006/relationships/hyperlink" Target="consultantplus://offline/main?base=LAW;n=114297;fld=134;dst=100452" TargetMode="External"/><Relationship Id="rId396" Type="http://schemas.openxmlformats.org/officeDocument/2006/relationships/hyperlink" Target="consultantplus://offline/main?base=LAW;n=111547;fld=134;dst=100138" TargetMode="External"/><Relationship Id="rId561" Type="http://schemas.openxmlformats.org/officeDocument/2006/relationships/hyperlink" Target="consultantplus://offline/main?base=LAW;n=112770;fld=134" TargetMode="External"/><Relationship Id="rId582" Type="http://schemas.openxmlformats.org/officeDocument/2006/relationships/hyperlink" Target="consultantplus://offline/main?base=LAW;n=62648;fld=134;dst=100210" TargetMode="External"/><Relationship Id="rId617" Type="http://schemas.openxmlformats.org/officeDocument/2006/relationships/hyperlink" Target="consultantplus://offline/main?base=LAW;n=51030;fld=134;dst=100014" TargetMode="External"/><Relationship Id="rId3" Type="http://schemas.openxmlformats.org/officeDocument/2006/relationships/settings" Target="settings.xml"/><Relationship Id="rId214" Type="http://schemas.openxmlformats.org/officeDocument/2006/relationships/hyperlink" Target="consultantplus://offline/main?base=LAW;n=111547;fld=134;dst=100118" TargetMode="External"/><Relationship Id="rId235" Type="http://schemas.openxmlformats.org/officeDocument/2006/relationships/hyperlink" Target="consultantplus://offline/main?base=LAW;n=114297;fld=134;dst=100118" TargetMode="External"/><Relationship Id="rId256" Type="http://schemas.openxmlformats.org/officeDocument/2006/relationships/hyperlink" Target="consultantplus://offline/main?base=LAW;n=113859;fld=134;dst=100027" TargetMode="External"/><Relationship Id="rId277" Type="http://schemas.openxmlformats.org/officeDocument/2006/relationships/hyperlink" Target="consultantplus://offline/main?base=LAW;n=98087;fld=134;dst=100009" TargetMode="External"/><Relationship Id="rId298" Type="http://schemas.openxmlformats.org/officeDocument/2006/relationships/hyperlink" Target="consultantplus://offline/main?base=LAW;n=112561;fld=134;dst=100452" TargetMode="External"/><Relationship Id="rId400" Type="http://schemas.openxmlformats.org/officeDocument/2006/relationships/hyperlink" Target="consultantplus://offline/main?base=LAW;n=114297;fld=134;dst=219" TargetMode="External"/><Relationship Id="rId421" Type="http://schemas.openxmlformats.org/officeDocument/2006/relationships/hyperlink" Target="consultantplus://offline/main?base=LAW;n=111547;fld=134;dst=100169" TargetMode="External"/><Relationship Id="rId442" Type="http://schemas.openxmlformats.org/officeDocument/2006/relationships/hyperlink" Target="consultantplus://offline/main?base=LAW;n=114297;fld=134;dst=308" TargetMode="External"/><Relationship Id="rId463" Type="http://schemas.openxmlformats.org/officeDocument/2006/relationships/hyperlink" Target="consultantplus://offline/main?base=LAW;n=111547;fld=134;dst=100215" TargetMode="External"/><Relationship Id="rId484" Type="http://schemas.openxmlformats.org/officeDocument/2006/relationships/hyperlink" Target="consultantplus://offline/main?base=LAW;n=114297;fld=134;dst=100446" TargetMode="External"/><Relationship Id="rId519" Type="http://schemas.openxmlformats.org/officeDocument/2006/relationships/hyperlink" Target="consultantplus://offline/main?base=LAW;n=114297;fld=134;dst=100502" TargetMode="External"/><Relationship Id="rId116" Type="http://schemas.openxmlformats.org/officeDocument/2006/relationships/hyperlink" Target="consultantplus://offline/main?base=LAW;n=114297;fld=134;dst=100120" TargetMode="External"/><Relationship Id="rId137" Type="http://schemas.openxmlformats.org/officeDocument/2006/relationships/hyperlink" Target="consultantplus://offline/main?base=LAW;n=114297;fld=134;dst=100120" TargetMode="External"/><Relationship Id="rId158" Type="http://schemas.openxmlformats.org/officeDocument/2006/relationships/hyperlink" Target="consultantplus://offline/main?base=LAW;n=111547;fld=134;dst=100053" TargetMode="External"/><Relationship Id="rId302" Type="http://schemas.openxmlformats.org/officeDocument/2006/relationships/hyperlink" Target="consultantplus://offline/main?base=LAW;n=111547;fld=134;dst=100053" TargetMode="External"/><Relationship Id="rId323" Type="http://schemas.openxmlformats.org/officeDocument/2006/relationships/hyperlink" Target="consultantplus://offline/main?base=LAW;n=114297;fld=134;dst=100373" TargetMode="External"/><Relationship Id="rId344" Type="http://schemas.openxmlformats.org/officeDocument/2006/relationships/hyperlink" Target="consultantplus://offline/main?base=LAW;n=111547;fld=134;dst=100053" TargetMode="External"/><Relationship Id="rId530" Type="http://schemas.openxmlformats.org/officeDocument/2006/relationships/hyperlink" Target="consultantplus://offline/main?base=LAW;n=111547;fld=134;dst=100053" TargetMode="External"/><Relationship Id="rId20" Type="http://schemas.openxmlformats.org/officeDocument/2006/relationships/hyperlink" Target="consultantplus://offline/main?base=LAW;n=113859;fld=134;dst=100005" TargetMode="External"/><Relationship Id="rId41" Type="http://schemas.openxmlformats.org/officeDocument/2006/relationships/hyperlink" Target="consultantplus://offline/main?base=LAW;n=112561;fld=134;dst=100445" TargetMode="External"/><Relationship Id="rId62" Type="http://schemas.openxmlformats.org/officeDocument/2006/relationships/hyperlink" Target="consultantplus://offline/main?base=LAW;n=112564;fld=134;dst=100092" TargetMode="External"/><Relationship Id="rId83" Type="http://schemas.openxmlformats.org/officeDocument/2006/relationships/hyperlink" Target="consultantplus://offline/main?base=LAW;n=111547;fld=134;dst=100074" TargetMode="External"/><Relationship Id="rId179" Type="http://schemas.openxmlformats.org/officeDocument/2006/relationships/hyperlink" Target="consultantplus://offline/main?base=LAW;n=111547;fld=134;dst=100103" TargetMode="External"/><Relationship Id="rId365" Type="http://schemas.openxmlformats.org/officeDocument/2006/relationships/hyperlink" Target="consultantplus://offline/main?base=LAW;n=111547;fld=134;dst=100053" TargetMode="External"/><Relationship Id="rId386" Type="http://schemas.openxmlformats.org/officeDocument/2006/relationships/hyperlink" Target="consultantplus://offline/main?base=LAW;n=111547;fld=134;dst=100053" TargetMode="External"/><Relationship Id="rId551" Type="http://schemas.openxmlformats.org/officeDocument/2006/relationships/hyperlink" Target="consultantplus://offline/main?base=LAW;n=114297;fld=134;dst=100253" TargetMode="External"/><Relationship Id="rId572" Type="http://schemas.openxmlformats.org/officeDocument/2006/relationships/hyperlink" Target="consultantplus://offline/main?base=LAW;n=62648;fld=134;dst=100330" TargetMode="External"/><Relationship Id="rId593" Type="http://schemas.openxmlformats.org/officeDocument/2006/relationships/hyperlink" Target="consultantplus://offline/main?base=LAW;n=62648;fld=134;dst=100255" TargetMode="External"/><Relationship Id="rId607" Type="http://schemas.openxmlformats.org/officeDocument/2006/relationships/hyperlink" Target="consultantplus://offline/main?base=LAW;n=51030;fld=134;dst=100028" TargetMode="External"/><Relationship Id="rId628" Type="http://schemas.openxmlformats.org/officeDocument/2006/relationships/hyperlink" Target="consultantplus://offline/main?base=LAW;n=114297;fld=134;dst=100001" TargetMode="External"/><Relationship Id="rId190" Type="http://schemas.openxmlformats.org/officeDocument/2006/relationships/hyperlink" Target="consultantplus://offline/main?base=LAW;n=111547;fld=134;dst=100053" TargetMode="External"/><Relationship Id="rId204" Type="http://schemas.openxmlformats.org/officeDocument/2006/relationships/hyperlink" Target="consultantplus://offline/main?base=LAW;n=114297;fld=134;dst=100161" TargetMode="External"/><Relationship Id="rId225" Type="http://schemas.openxmlformats.org/officeDocument/2006/relationships/hyperlink" Target="consultantplus://offline/main?base=LAW;n=114297;fld=134;dst=321" TargetMode="External"/><Relationship Id="rId246" Type="http://schemas.openxmlformats.org/officeDocument/2006/relationships/hyperlink" Target="consultantplus://offline/main?base=LAW;n=111547;fld=134;dst=100053" TargetMode="External"/><Relationship Id="rId267" Type="http://schemas.openxmlformats.org/officeDocument/2006/relationships/hyperlink" Target="consultantplus://offline/main?base=LAW;n=114297;fld=134;dst=100419" TargetMode="External"/><Relationship Id="rId288" Type="http://schemas.openxmlformats.org/officeDocument/2006/relationships/hyperlink" Target="consultantplus://offline/main?base=LAW;n=111547;fld=134;dst=100129" TargetMode="External"/><Relationship Id="rId411" Type="http://schemas.openxmlformats.org/officeDocument/2006/relationships/hyperlink" Target="consultantplus://offline/main?base=LAW;n=112561;fld=134;dst=100458" TargetMode="External"/><Relationship Id="rId432" Type="http://schemas.openxmlformats.org/officeDocument/2006/relationships/hyperlink" Target="consultantplus://offline/main?base=LAW;n=114297;fld=134;dst=308" TargetMode="External"/><Relationship Id="rId453" Type="http://schemas.openxmlformats.org/officeDocument/2006/relationships/hyperlink" Target="consultantplus://offline/main?base=LAW;n=112561;fld=134;dst=100486" TargetMode="External"/><Relationship Id="rId474" Type="http://schemas.openxmlformats.org/officeDocument/2006/relationships/hyperlink" Target="consultantplus://offline/main?base=LAW;n=114297;fld=134;dst=100405" TargetMode="External"/><Relationship Id="rId509" Type="http://schemas.openxmlformats.org/officeDocument/2006/relationships/hyperlink" Target="consultantplus://offline/main?base=LAW;n=92339;fld=134;dst=100057" TargetMode="External"/><Relationship Id="rId106" Type="http://schemas.openxmlformats.org/officeDocument/2006/relationships/hyperlink" Target="consultantplus://offline/main?base=LAW;n=114297;fld=134;dst=100110" TargetMode="External"/><Relationship Id="rId127" Type="http://schemas.openxmlformats.org/officeDocument/2006/relationships/hyperlink" Target="consultantplus://offline/main?base=LAW;n=114297;fld=134;dst=321" TargetMode="External"/><Relationship Id="rId313" Type="http://schemas.openxmlformats.org/officeDocument/2006/relationships/hyperlink" Target="consultantplus://offline/main?base=LAW;n=111547;fld=134;dst=100053" TargetMode="External"/><Relationship Id="rId495" Type="http://schemas.openxmlformats.org/officeDocument/2006/relationships/hyperlink" Target="consultantplus://offline/main?base=LAW;n=111547;fld=134;dst=100053" TargetMode="External"/><Relationship Id="rId10" Type="http://schemas.openxmlformats.org/officeDocument/2006/relationships/hyperlink" Target="consultantplus://offline/main?base=LAW;n=87691;fld=134;dst=100005" TargetMode="External"/><Relationship Id="rId31" Type="http://schemas.openxmlformats.org/officeDocument/2006/relationships/hyperlink" Target="consultantplus://offline/main?base=LAW;n=114297;fld=134;dst=100026" TargetMode="External"/><Relationship Id="rId52" Type="http://schemas.openxmlformats.org/officeDocument/2006/relationships/hyperlink" Target="consultantplus://offline/main?base=LAW;n=114247;fld=134;dst=100918" TargetMode="External"/><Relationship Id="rId73" Type="http://schemas.openxmlformats.org/officeDocument/2006/relationships/hyperlink" Target="consultantplus://offline/main?base=LAW;n=111547;fld=134;dst=100053" TargetMode="External"/><Relationship Id="rId94" Type="http://schemas.openxmlformats.org/officeDocument/2006/relationships/hyperlink" Target="consultantplus://offline/main?base=LAW;n=111547;fld=134;dst=100086" TargetMode="External"/><Relationship Id="rId148" Type="http://schemas.openxmlformats.org/officeDocument/2006/relationships/hyperlink" Target="consultantplus://offline/main?base=LAW;n=111547;fld=134;dst=100053" TargetMode="External"/><Relationship Id="rId169" Type="http://schemas.openxmlformats.org/officeDocument/2006/relationships/hyperlink" Target="consultantplus://offline/main?base=LAW;n=114297;fld=134;dst=73" TargetMode="External"/><Relationship Id="rId334" Type="http://schemas.openxmlformats.org/officeDocument/2006/relationships/hyperlink" Target="consultantplus://offline/main?base=LAW;n=114297;fld=134;dst=100361" TargetMode="External"/><Relationship Id="rId355" Type="http://schemas.openxmlformats.org/officeDocument/2006/relationships/hyperlink" Target="consultantplus://offline/main?base=LAW;n=114297;fld=134;dst=100419" TargetMode="External"/><Relationship Id="rId376" Type="http://schemas.openxmlformats.org/officeDocument/2006/relationships/hyperlink" Target="consultantplus://offline/main?base=LAW;n=111547;fld=134;dst=100053" TargetMode="External"/><Relationship Id="rId397" Type="http://schemas.openxmlformats.org/officeDocument/2006/relationships/hyperlink" Target="consultantplus://offline/main?base=LAW;n=114297;fld=134;dst=186" TargetMode="External"/><Relationship Id="rId520" Type="http://schemas.openxmlformats.org/officeDocument/2006/relationships/hyperlink" Target="consultantplus://offline/main?base=LAW;n=111547;fld=134;dst=100053" TargetMode="External"/><Relationship Id="rId541" Type="http://schemas.openxmlformats.org/officeDocument/2006/relationships/hyperlink" Target="consultantplus://offline/main?base=LAW;n=111547;fld=134;dst=100228" TargetMode="External"/><Relationship Id="rId562" Type="http://schemas.openxmlformats.org/officeDocument/2006/relationships/hyperlink" Target="consultantplus://offline/main?base=LAW;n=114693;fld=134" TargetMode="External"/><Relationship Id="rId583" Type="http://schemas.openxmlformats.org/officeDocument/2006/relationships/hyperlink" Target="consultantplus://offline/main?base=LAW;n=111547;fld=134;dst=100012" TargetMode="External"/><Relationship Id="rId618" Type="http://schemas.openxmlformats.org/officeDocument/2006/relationships/hyperlink" Target="consultantplus://offline/main?base=LAW;n=51030;fld=134;dst=100082" TargetMode="External"/><Relationship Id="rId4" Type="http://schemas.openxmlformats.org/officeDocument/2006/relationships/webSettings" Target="webSettings.xml"/><Relationship Id="rId180" Type="http://schemas.openxmlformats.org/officeDocument/2006/relationships/hyperlink" Target="consultantplus://offline/main?base=LAW;n=114297;fld=134;dst=67" TargetMode="External"/><Relationship Id="rId215" Type="http://schemas.openxmlformats.org/officeDocument/2006/relationships/hyperlink" Target="consultantplus://offline/main?base=LAW;n=112561;fld=134;dst=100448" TargetMode="External"/><Relationship Id="rId236" Type="http://schemas.openxmlformats.org/officeDocument/2006/relationships/hyperlink" Target="consultantplus://offline/main?base=LAW;n=112594;fld=134;dst=100041" TargetMode="External"/><Relationship Id="rId257" Type="http://schemas.openxmlformats.org/officeDocument/2006/relationships/hyperlink" Target="consultantplus://offline/main?base=LAW;n=112594;fld=134;dst=100047" TargetMode="External"/><Relationship Id="rId278" Type="http://schemas.openxmlformats.org/officeDocument/2006/relationships/hyperlink" Target="consultantplus://offline/main?base=LAW;n=98087;fld=134;dst=100010" TargetMode="External"/><Relationship Id="rId401" Type="http://schemas.openxmlformats.org/officeDocument/2006/relationships/hyperlink" Target="consultantplus://offline/main?base=LAW;n=114297;fld=134;dst=228" TargetMode="External"/><Relationship Id="rId422" Type="http://schemas.openxmlformats.org/officeDocument/2006/relationships/hyperlink" Target="consultantplus://offline/main?base=LAW;n=112564;fld=134;dst=100102" TargetMode="External"/><Relationship Id="rId443" Type="http://schemas.openxmlformats.org/officeDocument/2006/relationships/hyperlink" Target="consultantplus://offline/main?base=LAW;n=114297;fld=134;dst=308" TargetMode="External"/><Relationship Id="rId464" Type="http://schemas.openxmlformats.org/officeDocument/2006/relationships/hyperlink" Target="consultantplus://offline/main?base=LAW;n=111547;fld=134;dst=100219" TargetMode="External"/><Relationship Id="rId303" Type="http://schemas.openxmlformats.org/officeDocument/2006/relationships/hyperlink" Target="consultantplus://offline/main?base=LAW;n=114297;fld=134;dst=100419" TargetMode="External"/><Relationship Id="rId485" Type="http://schemas.openxmlformats.org/officeDocument/2006/relationships/hyperlink" Target="consultantplus://offline/main?base=LAW;n=114297;fld=134;dst=100442" TargetMode="External"/><Relationship Id="rId42" Type="http://schemas.openxmlformats.org/officeDocument/2006/relationships/hyperlink" Target="consultantplus://offline/main?base=LAW;n=85940;fld=134;dst=100005" TargetMode="External"/><Relationship Id="rId84" Type="http://schemas.openxmlformats.org/officeDocument/2006/relationships/hyperlink" Target="consultantplus://offline/main?base=LAW;n=114297;fld=134;dst=100580" TargetMode="External"/><Relationship Id="rId138" Type="http://schemas.openxmlformats.org/officeDocument/2006/relationships/hyperlink" Target="consultantplus://offline/main?base=LAW;n=112594;fld=134;dst=100027" TargetMode="External"/><Relationship Id="rId345" Type="http://schemas.openxmlformats.org/officeDocument/2006/relationships/hyperlink" Target="consultantplus://offline/main?base=LAW;n=114297;fld=134;dst=100484" TargetMode="External"/><Relationship Id="rId387" Type="http://schemas.openxmlformats.org/officeDocument/2006/relationships/hyperlink" Target="consultantplus://offline/main?base=LAW;n=114297;fld=134;dst=100280" TargetMode="External"/><Relationship Id="rId510" Type="http://schemas.openxmlformats.org/officeDocument/2006/relationships/hyperlink" Target="consultantplus://offline/main?base=LAW;n=111547;fld=134;dst=100053" TargetMode="External"/><Relationship Id="rId552" Type="http://schemas.openxmlformats.org/officeDocument/2006/relationships/hyperlink" Target="consultantplus://offline/main?base=LAW;n=114297;fld=134;dst=100621" TargetMode="External"/><Relationship Id="rId594" Type="http://schemas.openxmlformats.org/officeDocument/2006/relationships/hyperlink" Target="consultantplus://offline/main?base=LAW;n=62648;fld=134;dst=100266" TargetMode="External"/><Relationship Id="rId608" Type="http://schemas.openxmlformats.org/officeDocument/2006/relationships/hyperlink" Target="consultantplus://offline/main?base=LAW;n=51030;fld=134;dst=100044" TargetMode="External"/><Relationship Id="rId191" Type="http://schemas.openxmlformats.org/officeDocument/2006/relationships/hyperlink" Target="consultantplus://offline/main?base=LAW;n=114297;fld=134;dst=100161" TargetMode="External"/><Relationship Id="rId205" Type="http://schemas.openxmlformats.org/officeDocument/2006/relationships/hyperlink" Target="consultantplus://offline/main?base=LAW;n=111547;fld=134;dst=100114" TargetMode="External"/><Relationship Id="rId247" Type="http://schemas.openxmlformats.org/officeDocument/2006/relationships/hyperlink" Target="consultantplus://offline/main?base=LAW;n=111547;fld=134;dst=100125" TargetMode="External"/><Relationship Id="rId412" Type="http://schemas.openxmlformats.org/officeDocument/2006/relationships/hyperlink" Target="consultantplus://offline/main?base=LAW;n=111547;fld=134;dst=100053" TargetMode="External"/><Relationship Id="rId107" Type="http://schemas.openxmlformats.org/officeDocument/2006/relationships/hyperlink" Target="consultantplus://offline/main?base=LAW;n=111547;fld=134;dst=100053" TargetMode="External"/><Relationship Id="rId289" Type="http://schemas.openxmlformats.org/officeDocument/2006/relationships/hyperlink" Target="consultantplus://offline/main?base=LAW;n=114297;fld=134;dst=100321" TargetMode="External"/><Relationship Id="rId454" Type="http://schemas.openxmlformats.org/officeDocument/2006/relationships/hyperlink" Target="consultantplus://offline/main?base=LAW;n=88697;fld=134;dst=100153" TargetMode="External"/><Relationship Id="rId496" Type="http://schemas.openxmlformats.org/officeDocument/2006/relationships/hyperlink" Target="consultantplus://offline/main?base=LAW;n=114297;fld=134;dst=308" TargetMode="External"/><Relationship Id="rId11" Type="http://schemas.openxmlformats.org/officeDocument/2006/relationships/hyperlink" Target="consultantplus://offline/main?base=LAW;n=88697;fld=134;dst=100153" TargetMode="External"/><Relationship Id="rId53" Type="http://schemas.openxmlformats.org/officeDocument/2006/relationships/hyperlink" Target="consultantplus://offline/main?base=LAW;n=113859;fld=134;dst=100005" TargetMode="External"/><Relationship Id="rId149" Type="http://schemas.openxmlformats.org/officeDocument/2006/relationships/hyperlink" Target="consultantplus://offline/main?base=LAW;n=114297;fld=134;dst=100124" TargetMode="External"/><Relationship Id="rId314" Type="http://schemas.openxmlformats.org/officeDocument/2006/relationships/hyperlink" Target="consultantplus://offline/main?base=LAW;n=92339;fld=134;dst=100035" TargetMode="External"/><Relationship Id="rId356" Type="http://schemas.openxmlformats.org/officeDocument/2006/relationships/hyperlink" Target="consultantplus://offline/main?base=LAW;n=111547;fld=134;dst=100053" TargetMode="External"/><Relationship Id="rId398" Type="http://schemas.openxmlformats.org/officeDocument/2006/relationships/hyperlink" Target="consultantplus://offline/main?base=LAW;n=114297;fld=134;dst=205" TargetMode="External"/><Relationship Id="rId521" Type="http://schemas.openxmlformats.org/officeDocument/2006/relationships/hyperlink" Target="consultantplus://offline/main?base=LAW;n=92339;fld=134;dst=100070" TargetMode="External"/><Relationship Id="rId563" Type="http://schemas.openxmlformats.org/officeDocument/2006/relationships/hyperlink" Target="consultantplus://offline/main?base=LAW;n=107382;fld=134;dst=100005" TargetMode="External"/><Relationship Id="rId619" Type="http://schemas.openxmlformats.org/officeDocument/2006/relationships/hyperlink" Target="consultantplus://offline/main?base=LAW;n=51030;fld=134;dst=100088" TargetMode="External"/><Relationship Id="rId95" Type="http://schemas.openxmlformats.org/officeDocument/2006/relationships/hyperlink" Target="consultantplus://offline/main?base=LAW;n=111547;fld=134;dst=100087" TargetMode="External"/><Relationship Id="rId160" Type="http://schemas.openxmlformats.org/officeDocument/2006/relationships/hyperlink" Target="consultantplus://offline/main?base=LAW;n=111547;fld=134;dst=100053" TargetMode="External"/><Relationship Id="rId216" Type="http://schemas.openxmlformats.org/officeDocument/2006/relationships/hyperlink" Target="consultantplus://offline/main?base=LAW;n=111547;fld=134;dst=100122" TargetMode="External"/><Relationship Id="rId423" Type="http://schemas.openxmlformats.org/officeDocument/2006/relationships/hyperlink" Target="consultantplus://offline/main?base=LAW;n=114297;fld=134;dst=185" TargetMode="External"/><Relationship Id="rId258" Type="http://schemas.openxmlformats.org/officeDocument/2006/relationships/hyperlink" Target="consultantplus://offline/main?base=LAW;n=114297;fld=134;dst=100168" TargetMode="External"/><Relationship Id="rId465" Type="http://schemas.openxmlformats.org/officeDocument/2006/relationships/hyperlink" Target="consultantplus://offline/main?base=LAW;n=111547;fld=134;dst=100222" TargetMode="External"/><Relationship Id="rId630" Type="http://schemas.openxmlformats.org/officeDocument/2006/relationships/theme" Target="theme/theme1.xml"/><Relationship Id="rId22" Type="http://schemas.openxmlformats.org/officeDocument/2006/relationships/hyperlink" Target="consultantplus://offline/main?base=LAW;n=111547;fld=134;dst=100048" TargetMode="External"/><Relationship Id="rId64" Type="http://schemas.openxmlformats.org/officeDocument/2006/relationships/hyperlink" Target="consultantplus://offline/main?base=LAW;n=111547;fld=134;dst=100053" TargetMode="External"/><Relationship Id="rId118" Type="http://schemas.openxmlformats.org/officeDocument/2006/relationships/hyperlink" Target="consultantplus://offline/main?base=LAW;n=113859;fld=134;dst=100011" TargetMode="External"/><Relationship Id="rId325" Type="http://schemas.openxmlformats.org/officeDocument/2006/relationships/hyperlink" Target="consultantplus://offline/main?base=LAW;n=111547;fld=134;dst=100053" TargetMode="External"/><Relationship Id="rId367" Type="http://schemas.openxmlformats.org/officeDocument/2006/relationships/hyperlink" Target="consultantplus://offline/main?base=LAW;n=111547;fld=134;dst=100053" TargetMode="External"/><Relationship Id="rId532" Type="http://schemas.openxmlformats.org/officeDocument/2006/relationships/hyperlink" Target="consultantplus://offline/main?base=LAW;n=92339;fld=134;dst=100076" TargetMode="External"/><Relationship Id="rId574" Type="http://schemas.openxmlformats.org/officeDocument/2006/relationships/hyperlink" Target="consultantplus://offline/main?base=LAW;n=62648;fld=134;dst=100332" TargetMode="External"/><Relationship Id="rId171" Type="http://schemas.openxmlformats.org/officeDocument/2006/relationships/hyperlink" Target="consultantplus://offline/main?base=LAW;n=112594;fld=134;dst=100034" TargetMode="External"/><Relationship Id="rId227" Type="http://schemas.openxmlformats.org/officeDocument/2006/relationships/hyperlink" Target="consultantplus://offline/main?base=LAW;n=113859;fld=134;dst=100023" TargetMode="External"/><Relationship Id="rId269" Type="http://schemas.openxmlformats.org/officeDocument/2006/relationships/hyperlink" Target="consultantplus://offline/main?base=LAW;n=111547;fld=134;dst=100053" TargetMode="External"/><Relationship Id="rId434" Type="http://schemas.openxmlformats.org/officeDocument/2006/relationships/hyperlink" Target="consultantplus://offline/main?base=LAW;n=114297;fld=134;dst=16" TargetMode="External"/><Relationship Id="rId476" Type="http://schemas.openxmlformats.org/officeDocument/2006/relationships/hyperlink" Target="consultantplus://offline/main?base=LAW;n=111547;fld=134;dst=100053" TargetMode="External"/><Relationship Id="rId33" Type="http://schemas.openxmlformats.org/officeDocument/2006/relationships/hyperlink" Target="consultantplus://offline/main?base=LAW;n=62601;fld=134;dst=100033" TargetMode="External"/><Relationship Id="rId129" Type="http://schemas.openxmlformats.org/officeDocument/2006/relationships/hyperlink" Target="consultantplus://offline/main?base=LAW;n=113859;fld=134;dst=100014" TargetMode="External"/><Relationship Id="rId280" Type="http://schemas.openxmlformats.org/officeDocument/2006/relationships/hyperlink" Target="consultantplus://offline/main?base=LAW;n=112564;fld=134;dst=100094" TargetMode="External"/><Relationship Id="rId336" Type="http://schemas.openxmlformats.org/officeDocument/2006/relationships/hyperlink" Target="consultantplus://offline/main?base=LAW;n=114297;fld=134;dst=100373" TargetMode="External"/><Relationship Id="rId501" Type="http://schemas.openxmlformats.org/officeDocument/2006/relationships/hyperlink" Target="consultantplus://offline/main?base=LAW;n=112562;fld=134;dst=100011" TargetMode="External"/><Relationship Id="rId543" Type="http://schemas.openxmlformats.org/officeDocument/2006/relationships/hyperlink" Target="consultantplus://offline/main?base=LAW;n=114297;fld=134;dst=100597" TargetMode="External"/><Relationship Id="rId75" Type="http://schemas.openxmlformats.org/officeDocument/2006/relationships/hyperlink" Target="consultantplus://offline/main?base=LAW;n=111547;fld=134;dst=100055" TargetMode="External"/><Relationship Id="rId140" Type="http://schemas.openxmlformats.org/officeDocument/2006/relationships/hyperlink" Target="consultantplus://offline/main?base=LAW;n=114297;fld=134;dst=321" TargetMode="External"/><Relationship Id="rId182" Type="http://schemas.openxmlformats.org/officeDocument/2006/relationships/hyperlink" Target="consultantplus://offline/main?base=LAW;n=114297;fld=134;dst=100106" TargetMode="External"/><Relationship Id="rId378" Type="http://schemas.openxmlformats.org/officeDocument/2006/relationships/hyperlink" Target="consultantplus://offline/main?base=LAW;n=114297;fld=134;dst=100186" TargetMode="External"/><Relationship Id="rId403" Type="http://schemas.openxmlformats.org/officeDocument/2006/relationships/hyperlink" Target="consultantplus://offline/main?base=LAW;n=111547;fld=134;dst=100140" TargetMode="External"/><Relationship Id="rId585" Type="http://schemas.openxmlformats.org/officeDocument/2006/relationships/hyperlink" Target="consultantplus://offline/main?base=LAW;n=62648;fld=134;dst=100242" TargetMode="External"/><Relationship Id="rId6" Type="http://schemas.openxmlformats.org/officeDocument/2006/relationships/hyperlink" Target="consultantplus://offline/main?base=LAW;n=112549;fld=134;dst=100118" TargetMode="External"/><Relationship Id="rId238" Type="http://schemas.openxmlformats.org/officeDocument/2006/relationships/hyperlink" Target="consultantplus://offline/main?base=LAW;n=113859;fld=134;dst=100026" TargetMode="External"/><Relationship Id="rId445" Type="http://schemas.openxmlformats.org/officeDocument/2006/relationships/hyperlink" Target="consultantplus://offline/main?base=LAW;n=114297;fld=134;dst=308" TargetMode="External"/><Relationship Id="rId487" Type="http://schemas.openxmlformats.org/officeDocument/2006/relationships/hyperlink" Target="consultantplus://offline/main?base=LAW;n=114297;fld=134;dst=100437" TargetMode="External"/><Relationship Id="rId610" Type="http://schemas.openxmlformats.org/officeDocument/2006/relationships/hyperlink" Target="consultantplus://offline/main?base=LAW;n=111399;fld=134;dst=100006" TargetMode="External"/><Relationship Id="rId291" Type="http://schemas.openxmlformats.org/officeDocument/2006/relationships/hyperlink" Target="consultantplus://offline/main?base=LAW;n=114297;fld=134;dst=100210" TargetMode="External"/><Relationship Id="rId305" Type="http://schemas.openxmlformats.org/officeDocument/2006/relationships/hyperlink" Target="consultantplus://offline/main?base=LAW;n=111547;fld=134;dst=100053" TargetMode="External"/><Relationship Id="rId347" Type="http://schemas.openxmlformats.org/officeDocument/2006/relationships/hyperlink" Target="consultantplus://offline/main?base=LAW;n=111547;fld=134;dst=100132" TargetMode="External"/><Relationship Id="rId512" Type="http://schemas.openxmlformats.org/officeDocument/2006/relationships/hyperlink" Target="consultantplus://offline/main?base=LAW;n=114297;fld=134;dst=100505" TargetMode="External"/><Relationship Id="rId44" Type="http://schemas.openxmlformats.org/officeDocument/2006/relationships/hyperlink" Target="consultantplus://offline/main?base=LAW;n=88697;fld=134;dst=100153" TargetMode="External"/><Relationship Id="rId86" Type="http://schemas.openxmlformats.org/officeDocument/2006/relationships/hyperlink" Target="consultantplus://offline/main?base=LAW;n=111547;fld=134;dst=100077" TargetMode="External"/><Relationship Id="rId151" Type="http://schemas.openxmlformats.org/officeDocument/2006/relationships/hyperlink" Target="consultantplus://offline/main?base=LAW;n=111547;fld=134;dst=100053" TargetMode="External"/><Relationship Id="rId389" Type="http://schemas.openxmlformats.org/officeDocument/2006/relationships/hyperlink" Target="consultantplus://offline/main?base=LAW;n=114297;fld=134;dst=100419" TargetMode="External"/><Relationship Id="rId554" Type="http://schemas.openxmlformats.org/officeDocument/2006/relationships/hyperlink" Target="consultantplus://offline/main?base=LAW;n=114297;fld=134;dst=100253" TargetMode="External"/><Relationship Id="rId596" Type="http://schemas.openxmlformats.org/officeDocument/2006/relationships/hyperlink" Target="consultantplus://offline/main?base=LAW;n=62648;fld=134;dst=100295" TargetMode="External"/><Relationship Id="rId193" Type="http://schemas.openxmlformats.org/officeDocument/2006/relationships/hyperlink" Target="consultantplus://offline/main?base=LAW;n=114297;fld=134;dst=97" TargetMode="External"/><Relationship Id="rId207" Type="http://schemas.openxmlformats.org/officeDocument/2006/relationships/hyperlink" Target="consultantplus://offline/main?base=LAW;n=114297;fld=134;dst=100083" TargetMode="External"/><Relationship Id="rId249" Type="http://schemas.openxmlformats.org/officeDocument/2006/relationships/hyperlink" Target="consultantplus://offline/main?base=LAW;n=114297;fld=134;dst=79" TargetMode="External"/><Relationship Id="rId414" Type="http://schemas.openxmlformats.org/officeDocument/2006/relationships/hyperlink" Target="consultantplus://offline/main?base=LAW;n=114297;fld=134;dst=237" TargetMode="External"/><Relationship Id="rId456" Type="http://schemas.openxmlformats.org/officeDocument/2006/relationships/hyperlink" Target="consultantplus://offline/main?base=LAW;n=114297;fld=134;dst=100419" TargetMode="External"/><Relationship Id="rId498" Type="http://schemas.openxmlformats.org/officeDocument/2006/relationships/hyperlink" Target="consultantplus://offline/main?base=LAW;n=111547;fld=134;dst=100227" TargetMode="External"/><Relationship Id="rId621" Type="http://schemas.openxmlformats.org/officeDocument/2006/relationships/hyperlink" Target="consultantplus://offline/main?base=LAW;n=51030;fld=134;dst=100093" TargetMode="External"/><Relationship Id="rId13" Type="http://schemas.openxmlformats.org/officeDocument/2006/relationships/hyperlink" Target="consultantplus://offline/main?base=LAW;n=112555;fld=134;dst=100035" TargetMode="External"/><Relationship Id="rId109" Type="http://schemas.openxmlformats.org/officeDocument/2006/relationships/hyperlink" Target="consultantplus://offline/main?base=LAW;n=111547;fld=134;dst=100092" TargetMode="External"/><Relationship Id="rId260" Type="http://schemas.openxmlformats.org/officeDocument/2006/relationships/hyperlink" Target="consultantplus://offline/main?base=LAW;n=112594;fld=134;dst=100048" TargetMode="External"/><Relationship Id="rId316" Type="http://schemas.openxmlformats.org/officeDocument/2006/relationships/hyperlink" Target="consultantplus://offline/main?base=LAW;n=111547;fld=134;dst=100053" TargetMode="External"/><Relationship Id="rId523" Type="http://schemas.openxmlformats.org/officeDocument/2006/relationships/hyperlink" Target="consultantplus://offline/main?base=LAW;n=114297;fld=134;dst=100528" TargetMode="External"/><Relationship Id="rId55" Type="http://schemas.openxmlformats.org/officeDocument/2006/relationships/hyperlink" Target="consultantplus://offline/main?base=LAW;n=111547;fld=134;dst=100053" TargetMode="External"/><Relationship Id="rId97" Type="http://schemas.openxmlformats.org/officeDocument/2006/relationships/hyperlink" Target="consultantplus://offline/main?base=LAW;n=111547;fld=134;dst=100088" TargetMode="External"/><Relationship Id="rId120" Type="http://schemas.openxmlformats.org/officeDocument/2006/relationships/hyperlink" Target="consultantplus://offline/main?base=LAW;n=113859;fld=134;dst=100012" TargetMode="External"/><Relationship Id="rId358" Type="http://schemas.openxmlformats.org/officeDocument/2006/relationships/hyperlink" Target="consultantplus://offline/main?base=LAW;n=114297;fld=134;dst=100277" TargetMode="External"/><Relationship Id="rId565" Type="http://schemas.openxmlformats.org/officeDocument/2006/relationships/hyperlink" Target="consultantplus://offline/main?base=LAW;n=111547;fld=134;dst=100235" TargetMode="External"/><Relationship Id="rId162" Type="http://schemas.openxmlformats.org/officeDocument/2006/relationships/hyperlink" Target="consultantplus://offline/main?base=LAW;n=111547;fld=134;dst=100053" TargetMode="External"/><Relationship Id="rId218" Type="http://schemas.openxmlformats.org/officeDocument/2006/relationships/hyperlink" Target="consultantplus://offline/main?base=LAW;n=111547;fld=134;dst=100123" TargetMode="External"/><Relationship Id="rId425" Type="http://schemas.openxmlformats.org/officeDocument/2006/relationships/hyperlink" Target="consultantplus://offline/main?base=LAW;n=111547;fld=134;dst=100172" TargetMode="External"/><Relationship Id="rId467" Type="http://schemas.openxmlformats.org/officeDocument/2006/relationships/hyperlink" Target="consultantplus://offline/main?base=LAW;n=114297;fld=134;dst=100373" TargetMode="External"/><Relationship Id="rId271" Type="http://schemas.openxmlformats.org/officeDocument/2006/relationships/hyperlink" Target="consultantplus://offline/main?base=LAW;n=98087;fld=134;dst=100005" TargetMode="External"/><Relationship Id="rId24" Type="http://schemas.openxmlformats.org/officeDocument/2006/relationships/hyperlink" Target="consultantplus://offline/main?base=LAW;n=111547;fld=134;dst=100049" TargetMode="External"/><Relationship Id="rId66" Type="http://schemas.openxmlformats.org/officeDocument/2006/relationships/hyperlink" Target="consultantplus://offline/main?base=LAW;n=111547;fld=134;dst=100053" TargetMode="External"/><Relationship Id="rId131" Type="http://schemas.openxmlformats.org/officeDocument/2006/relationships/hyperlink" Target="consultantplus://offline/main?base=LAW;n=114297;fld=134;dst=100120" TargetMode="External"/><Relationship Id="rId327" Type="http://schemas.openxmlformats.org/officeDocument/2006/relationships/hyperlink" Target="consultantplus://offline/main?base=LAW;n=114297;fld=134;dst=100419" TargetMode="External"/><Relationship Id="rId369" Type="http://schemas.openxmlformats.org/officeDocument/2006/relationships/hyperlink" Target="consultantplus://offline/main?base=LAW;n=114297;fld=134;dst=100151" TargetMode="External"/><Relationship Id="rId534" Type="http://schemas.openxmlformats.org/officeDocument/2006/relationships/hyperlink" Target="consultantplus://offline/main?base=LAW;n=111547;fld=134;dst=100053" TargetMode="External"/><Relationship Id="rId576" Type="http://schemas.openxmlformats.org/officeDocument/2006/relationships/hyperlink" Target="consultantplus://offline/main?base=LAW;n=114297;fld=134;dst=100026" TargetMode="External"/><Relationship Id="rId173" Type="http://schemas.openxmlformats.org/officeDocument/2006/relationships/hyperlink" Target="consultantplus://offline/main?base=LAW;n=112594;fld=134;dst=100035" TargetMode="External"/><Relationship Id="rId229" Type="http://schemas.openxmlformats.org/officeDocument/2006/relationships/hyperlink" Target="consultantplus://offline/main?base=LAW;n=111547;fld=134;dst=100053" TargetMode="External"/><Relationship Id="rId380" Type="http://schemas.openxmlformats.org/officeDocument/2006/relationships/hyperlink" Target="consultantplus://offline/main?base=LAW;n=114297;fld=134;dst=100280" TargetMode="External"/><Relationship Id="rId436" Type="http://schemas.openxmlformats.org/officeDocument/2006/relationships/hyperlink" Target="consultantplus://offline/main?base=LAW;n=112564;fld=134;dst=100119" TargetMode="External"/><Relationship Id="rId601" Type="http://schemas.openxmlformats.org/officeDocument/2006/relationships/hyperlink" Target="consultantplus://offline/main?base=LAW;n=60112;fld=134;dst=100083" TargetMode="External"/><Relationship Id="rId240" Type="http://schemas.openxmlformats.org/officeDocument/2006/relationships/hyperlink" Target="consultantplus://offline/main?base=LAW;n=114297;fld=134;dst=100170" TargetMode="External"/><Relationship Id="rId478" Type="http://schemas.openxmlformats.org/officeDocument/2006/relationships/hyperlink" Target="consultantplus://offline/main?base=LAW;n=111547;fld=134;dst=100225" TargetMode="External"/><Relationship Id="rId35" Type="http://schemas.openxmlformats.org/officeDocument/2006/relationships/hyperlink" Target="consultantplus://offline/main?base=LAW;n=114297;fld=134;dst=100399" TargetMode="External"/><Relationship Id="rId77" Type="http://schemas.openxmlformats.org/officeDocument/2006/relationships/hyperlink" Target="consultantplus://offline/main?base=LAW;n=111547;fld=134;dst=100068" TargetMode="External"/><Relationship Id="rId100" Type="http://schemas.openxmlformats.org/officeDocument/2006/relationships/hyperlink" Target="consultantplus://offline/main?base=LAW;n=111547;fld=134;dst=100090" TargetMode="External"/><Relationship Id="rId282" Type="http://schemas.openxmlformats.org/officeDocument/2006/relationships/hyperlink" Target="consultantplus://offline/main?base=LAW;n=112537;fld=134;dst=100963" TargetMode="External"/><Relationship Id="rId338" Type="http://schemas.openxmlformats.org/officeDocument/2006/relationships/hyperlink" Target="consultantplus://offline/main?base=LAW;n=114297;fld=134;dst=100373" TargetMode="External"/><Relationship Id="rId503" Type="http://schemas.openxmlformats.org/officeDocument/2006/relationships/hyperlink" Target="consultantplus://offline/main?base=LAW;n=114297;fld=134;dst=100495" TargetMode="External"/><Relationship Id="rId545" Type="http://schemas.openxmlformats.org/officeDocument/2006/relationships/hyperlink" Target="consultantplus://offline/main?base=LAW;n=111547;fld=134;dst=100230" TargetMode="External"/><Relationship Id="rId587" Type="http://schemas.openxmlformats.org/officeDocument/2006/relationships/hyperlink" Target="consultantplus://offline/main?base=LAW;n=113277;fld=134;dst=100348" TargetMode="External"/><Relationship Id="rId8" Type="http://schemas.openxmlformats.org/officeDocument/2006/relationships/hyperlink" Target="consultantplus://offline/main?base=LAW;n=112561;fld=134;dst=100445" TargetMode="External"/><Relationship Id="rId142" Type="http://schemas.openxmlformats.org/officeDocument/2006/relationships/hyperlink" Target="consultantplus://offline/main?base=LAW;n=113859;fld=134;dst=100019" TargetMode="External"/><Relationship Id="rId184" Type="http://schemas.openxmlformats.org/officeDocument/2006/relationships/hyperlink" Target="consultantplus://offline/main?base=LAW;n=114297;fld=134;dst=71" TargetMode="External"/><Relationship Id="rId391" Type="http://schemas.openxmlformats.org/officeDocument/2006/relationships/hyperlink" Target="consultantplus://offline/main?base=LAW;n=111547;fld=134;dst=100053" TargetMode="External"/><Relationship Id="rId405" Type="http://schemas.openxmlformats.org/officeDocument/2006/relationships/hyperlink" Target="consultantplus://offline/main?base=LAW;n=111547;fld=134;dst=100054" TargetMode="External"/><Relationship Id="rId447" Type="http://schemas.openxmlformats.org/officeDocument/2006/relationships/hyperlink" Target="consultantplus://offline/main?base=LAW;n=111547;fld=134;dst=100198" TargetMode="External"/><Relationship Id="rId612" Type="http://schemas.openxmlformats.org/officeDocument/2006/relationships/hyperlink" Target="consultantplus://offline/main?base=LAW;n=51030;fld=134;dst=100070" TargetMode="External"/><Relationship Id="rId251" Type="http://schemas.openxmlformats.org/officeDocument/2006/relationships/hyperlink" Target="consultantplus://offline/main?base=LAW;n=114297;fld=134;dst=321" TargetMode="External"/><Relationship Id="rId489" Type="http://schemas.openxmlformats.org/officeDocument/2006/relationships/hyperlink" Target="consultantplus://offline/main?base=LAW;n=111547;fld=134;dst=100053" TargetMode="External"/><Relationship Id="rId46" Type="http://schemas.openxmlformats.org/officeDocument/2006/relationships/hyperlink" Target="consultantplus://offline/main?base=LAW;n=112555;fld=134;dst=100035" TargetMode="External"/><Relationship Id="rId293" Type="http://schemas.openxmlformats.org/officeDocument/2006/relationships/hyperlink" Target="consultantplus://offline/main?base=LAW;n=112555;fld=134;dst=100038" TargetMode="External"/><Relationship Id="rId307" Type="http://schemas.openxmlformats.org/officeDocument/2006/relationships/hyperlink" Target="consultantplus://offline/main?base=LAW;n=111547;fld=134;dst=100053" TargetMode="External"/><Relationship Id="rId349" Type="http://schemas.openxmlformats.org/officeDocument/2006/relationships/hyperlink" Target="consultantplus://offline/main?base=LAW;n=111547;fld=134;dst=100053" TargetMode="External"/><Relationship Id="rId514" Type="http://schemas.openxmlformats.org/officeDocument/2006/relationships/hyperlink" Target="consultantplus://offline/main?base=LAW;n=92339;fld=134;dst=100065" TargetMode="External"/><Relationship Id="rId556" Type="http://schemas.openxmlformats.org/officeDocument/2006/relationships/hyperlink" Target="consultantplus://offline/main?base=LAW;n=114297;fld=134;dst=100646" TargetMode="External"/><Relationship Id="rId88" Type="http://schemas.openxmlformats.org/officeDocument/2006/relationships/hyperlink" Target="consultantplus://offline/main?base=LAW;n=111547;fld=134;dst=100080" TargetMode="External"/><Relationship Id="rId111" Type="http://schemas.openxmlformats.org/officeDocument/2006/relationships/hyperlink" Target="consultantplus://offline/main?base=LAW;n=113859;fld=134;dst=100010" TargetMode="External"/><Relationship Id="rId153" Type="http://schemas.openxmlformats.org/officeDocument/2006/relationships/hyperlink" Target="consultantplus://offline/main?base=LAW;n=114297;fld=134;dst=100083" TargetMode="External"/><Relationship Id="rId195" Type="http://schemas.openxmlformats.org/officeDocument/2006/relationships/hyperlink" Target="consultantplus://offline/main?base=LAW;n=114297;fld=134;dst=100142" TargetMode="External"/><Relationship Id="rId209" Type="http://schemas.openxmlformats.org/officeDocument/2006/relationships/hyperlink" Target="consultantplus://offline/main?base=LAW;n=111547;fld=134;dst=100115" TargetMode="External"/><Relationship Id="rId360" Type="http://schemas.openxmlformats.org/officeDocument/2006/relationships/hyperlink" Target="consultantplus://offline/main?base=LAW;n=111547;fld=134;dst=100135" TargetMode="External"/><Relationship Id="rId416" Type="http://schemas.openxmlformats.org/officeDocument/2006/relationships/hyperlink" Target="consultantplus://offline/main?base=LAW;n=111547;fld=134;dst=100163" TargetMode="External"/><Relationship Id="rId598" Type="http://schemas.openxmlformats.org/officeDocument/2006/relationships/hyperlink" Target="consultantplus://offline/main?base=LAW;n=62648;fld=134;dst=100487" TargetMode="External"/><Relationship Id="rId220" Type="http://schemas.openxmlformats.org/officeDocument/2006/relationships/hyperlink" Target="consultantplus://offline/main?base=LAW;n=111547;fld=134;dst=100053" TargetMode="External"/><Relationship Id="rId458" Type="http://schemas.openxmlformats.org/officeDocument/2006/relationships/hyperlink" Target="consultantplus://offline/main?base=LAW;n=112566;fld=134;dst=100029" TargetMode="External"/><Relationship Id="rId623" Type="http://schemas.openxmlformats.org/officeDocument/2006/relationships/hyperlink" Target="consultantplus://offline/main?base=LAW;n=114693;fld=134;dst=100058" TargetMode="External"/><Relationship Id="rId15" Type="http://schemas.openxmlformats.org/officeDocument/2006/relationships/hyperlink" Target="consultantplus://offline/main?base=LAW;n=112564;fld=134;dst=100091" TargetMode="External"/><Relationship Id="rId57" Type="http://schemas.openxmlformats.org/officeDocument/2006/relationships/hyperlink" Target="consultantplus://offline/main?base=LAW;n=111547;fld=134;dst=100060" TargetMode="External"/><Relationship Id="rId262" Type="http://schemas.openxmlformats.org/officeDocument/2006/relationships/hyperlink" Target="consultantplus://offline/main?base=LAW;n=111547;fld=134;dst=100128" TargetMode="External"/><Relationship Id="rId318" Type="http://schemas.openxmlformats.org/officeDocument/2006/relationships/hyperlink" Target="consultantplus://offline/main?base=LAW;n=111547;fld=134;dst=100131" TargetMode="External"/><Relationship Id="rId525" Type="http://schemas.openxmlformats.org/officeDocument/2006/relationships/hyperlink" Target="consultantplus://offline/main?base=LAW;n=111547;fld=134;dst=100053" TargetMode="External"/><Relationship Id="rId567" Type="http://schemas.openxmlformats.org/officeDocument/2006/relationships/hyperlink" Target="consultantplus://offline/main?base=LAW;n=62648;fld=134" TargetMode="External"/><Relationship Id="rId99" Type="http://schemas.openxmlformats.org/officeDocument/2006/relationships/hyperlink" Target="consultantplus://offline/main?base=LAW;n=111547;fld=134;dst=100089" TargetMode="External"/><Relationship Id="rId122" Type="http://schemas.openxmlformats.org/officeDocument/2006/relationships/hyperlink" Target="consultantplus://offline/main?base=LAW;n=114297;fld=134;dst=100107" TargetMode="External"/><Relationship Id="rId164" Type="http://schemas.openxmlformats.org/officeDocument/2006/relationships/hyperlink" Target="consultantplus://offline/main?base=LAW;n=114297;fld=134;dst=67" TargetMode="External"/><Relationship Id="rId371" Type="http://schemas.openxmlformats.org/officeDocument/2006/relationships/hyperlink" Target="consultantplus://offline/main?base=LAW;n=111547;fld=134;dst=100053" TargetMode="External"/><Relationship Id="rId427" Type="http://schemas.openxmlformats.org/officeDocument/2006/relationships/hyperlink" Target="consultantplus://offline/main?base=LAW;n=111547;fld=134;dst=100175" TargetMode="External"/><Relationship Id="rId469" Type="http://schemas.openxmlformats.org/officeDocument/2006/relationships/hyperlink" Target="consultantplus://offline/main?base=LAW;n=114297;fld=134;dst=246" TargetMode="External"/><Relationship Id="rId26" Type="http://schemas.openxmlformats.org/officeDocument/2006/relationships/hyperlink" Target="consultantplus://offline/main?base=LAW;n=112594;fld=134;dst=100015" TargetMode="External"/><Relationship Id="rId231" Type="http://schemas.openxmlformats.org/officeDocument/2006/relationships/hyperlink" Target="consultantplus://offline/main?base=LAW;n=114297;fld=134;dst=100120" TargetMode="External"/><Relationship Id="rId273" Type="http://schemas.openxmlformats.org/officeDocument/2006/relationships/hyperlink" Target="consultantplus://offline/main?base=LAW;n=111399;fld=134;dst=100776" TargetMode="External"/><Relationship Id="rId329" Type="http://schemas.openxmlformats.org/officeDocument/2006/relationships/hyperlink" Target="consultantplus://offline/main?base=LAW;n=111547;fld=134;dst=100053" TargetMode="External"/><Relationship Id="rId480" Type="http://schemas.openxmlformats.org/officeDocument/2006/relationships/hyperlink" Target="consultantplus://offline/main?base=LAW;n=111547;fld=134;dst=100053" TargetMode="External"/><Relationship Id="rId536" Type="http://schemas.openxmlformats.org/officeDocument/2006/relationships/hyperlink" Target="consultantplus://offline/main?base=LAW;n=114297;fld=134;dst=100666" TargetMode="External"/><Relationship Id="rId68" Type="http://schemas.openxmlformats.org/officeDocument/2006/relationships/hyperlink" Target="consultantplus://offline/main?base=LAW;n=111547;fld=134;dst=100053" TargetMode="External"/><Relationship Id="rId133" Type="http://schemas.openxmlformats.org/officeDocument/2006/relationships/hyperlink" Target="consultantplus://offline/main?base=LAW;n=111547;fld=134;dst=100094" TargetMode="External"/><Relationship Id="rId175" Type="http://schemas.openxmlformats.org/officeDocument/2006/relationships/hyperlink" Target="consultantplus://offline/main?base=LAW;n=114297;fld=134;dst=100139" TargetMode="External"/><Relationship Id="rId340" Type="http://schemas.openxmlformats.org/officeDocument/2006/relationships/hyperlink" Target="consultantplus://offline/main?base=LAW;n=114297;fld=134;dst=100254" TargetMode="External"/><Relationship Id="rId578" Type="http://schemas.openxmlformats.org/officeDocument/2006/relationships/hyperlink" Target="consultantplus://offline/main?base=LAW;n=62648;fld=134;dst=100012" TargetMode="External"/><Relationship Id="rId200" Type="http://schemas.openxmlformats.org/officeDocument/2006/relationships/hyperlink" Target="consultantplus://offline/main?base=LAW;n=111547;fld=134;dst=100111" TargetMode="External"/><Relationship Id="rId382" Type="http://schemas.openxmlformats.org/officeDocument/2006/relationships/hyperlink" Target="consultantplus://offline/main?base=LAW;n=111547;fld=134;dst=100053" TargetMode="External"/><Relationship Id="rId438" Type="http://schemas.openxmlformats.org/officeDocument/2006/relationships/hyperlink" Target="consultantplus://offline/main?base=LAW;n=114297;fld=134;dst=220" TargetMode="External"/><Relationship Id="rId603" Type="http://schemas.openxmlformats.org/officeDocument/2006/relationships/hyperlink" Target="consultantplus://offline/main?base=LAW;n=51030;fld=134;dst=100014" TargetMode="External"/><Relationship Id="rId242" Type="http://schemas.openxmlformats.org/officeDocument/2006/relationships/hyperlink" Target="consultantplus://offline/main?base=LAW;n=114297;fld=134;dst=100128" TargetMode="External"/><Relationship Id="rId284" Type="http://schemas.openxmlformats.org/officeDocument/2006/relationships/hyperlink" Target="consultantplus://offline/main?base=LAW;n=88445;fld=134;dst=100010" TargetMode="External"/><Relationship Id="rId491" Type="http://schemas.openxmlformats.org/officeDocument/2006/relationships/hyperlink" Target="consultantplus://offline/main?base=LAW;n=111547;fld=134;dst=100226" TargetMode="External"/><Relationship Id="rId505" Type="http://schemas.openxmlformats.org/officeDocument/2006/relationships/hyperlink" Target="consultantplus://offline/main?base=LAW;n=92339;fld=134;dst=100052" TargetMode="External"/><Relationship Id="rId37" Type="http://schemas.openxmlformats.org/officeDocument/2006/relationships/hyperlink" Target="consultantplus://offline/main?base=LAW;n=114297;fld=134;dst=100398" TargetMode="External"/><Relationship Id="rId79" Type="http://schemas.openxmlformats.org/officeDocument/2006/relationships/hyperlink" Target="consultantplus://offline/main?base=LAW;n=111547;fld=134;dst=100070" TargetMode="External"/><Relationship Id="rId102" Type="http://schemas.openxmlformats.org/officeDocument/2006/relationships/hyperlink" Target="consultantplus://offline/main?base=LAW;n=112561;fld=134;dst=100446" TargetMode="External"/><Relationship Id="rId144" Type="http://schemas.openxmlformats.org/officeDocument/2006/relationships/hyperlink" Target="consultantplus://offline/main?base=LAW;n=111547;fld=134;dst=100053" TargetMode="External"/><Relationship Id="rId547" Type="http://schemas.openxmlformats.org/officeDocument/2006/relationships/hyperlink" Target="consultantplus://offline/main?base=LAW;n=114297;fld=134;dst=100124" TargetMode="External"/><Relationship Id="rId589" Type="http://schemas.openxmlformats.org/officeDocument/2006/relationships/hyperlink" Target="consultantplus://offline/main?base=LAW;n=62648;fld=134;dst=100250" TargetMode="External"/><Relationship Id="rId90" Type="http://schemas.openxmlformats.org/officeDocument/2006/relationships/hyperlink" Target="consultantplus://offline/main?base=LAW;n=111547;fld=134;dst=100081" TargetMode="External"/><Relationship Id="rId186" Type="http://schemas.openxmlformats.org/officeDocument/2006/relationships/hyperlink" Target="consultantplus://offline/main?base=LAW;n=114297;fld=134;dst=100880" TargetMode="External"/><Relationship Id="rId351" Type="http://schemas.openxmlformats.org/officeDocument/2006/relationships/hyperlink" Target="consultantplus://offline/main?base=LAW;n=114247;fld=134;dst=100918" TargetMode="External"/><Relationship Id="rId393" Type="http://schemas.openxmlformats.org/officeDocument/2006/relationships/hyperlink" Target="consultantplus://offline/main?base=LAW;n=111547;fld=134;dst=100053" TargetMode="External"/><Relationship Id="rId407" Type="http://schemas.openxmlformats.org/officeDocument/2006/relationships/hyperlink" Target="consultantplus://offline/main?base=LAW;n=114297;fld=134;dst=100343" TargetMode="External"/><Relationship Id="rId449" Type="http://schemas.openxmlformats.org/officeDocument/2006/relationships/hyperlink" Target="consultantplus://offline/main?base=LAW;n=114297;fld=134;dst=100419" TargetMode="External"/><Relationship Id="rId614" Type="http://schemas.openxmlformats.org/officeDocument/2006/relationships/hyperlink" Target="consultantplus://offline/main?base=LAW;n=51030;fld=134;dst=100080" TargetMode="External"/><Relationship Id="rId211" Type="http://schemas.openxmlformats.org/officeDocument/2006/relationships/hyperlink" Target="consultantplus://offline/main?base=LAW;n=114297;fld=134;dst=100083" TargetMode="External"/><Relationship Id="rId253" Type="http://schemas.openxmlformats.org/officeDocument/2006/relationships/hyperlink" Target="consultantplus://offline/main?base=LAW;n=114297;fld=134;dst=100118" TargetMode="External"/><Relationship Id="rId295" Type="http://schemas.openxmlformats.org/officeDocument/2006/relationships/hyperlink" Target="consultantplus://offline/main?base=LAW;n=111547;fld=134;dst=100053" TargetMode="External"/><Relationship Id="rId309" Type="http://schemas.openxmlformats.org/officeDocument/2006/relationships/hyperlink" Target="consultantplus://offline/main?base=LAW;n=114297;fld=134;dst=100484" TargetMode="External"/><Relationship Id="rId460" Type="http://schemas.openxmlformats.org/officeDocument/2006/relationships/hyperlink" Target="consultantplus://offline/main?base=LAW;n=111547;fld=134;dst=100206" TargetMode="External"/><Relationship Id="rId516" Type="http://schemas.openxmlformats.org/officeDocument/2006/relationships/hyperlink" Target="consultantplus://offline/main?base=LAW;n=92339;fld=134;dst=100069" TargetMode="External"/><Relationship Id="rId48" Type="http://schemas.openxmlformats.org/officeDocument/2006/relationships/hyperlink" Target="consultantplus://offline/main?base=LAW;n=112564;fld=134;dst=100091" TargetMode="External"/><Relationship Id="rId113" Type="http://schemas.openxmlformats.org/officeDocument/2006/relationships/hyperlink" Target="consultantplus://offline/main?base=LAW;n=111547;fld=134;dst=100053" TargetMode="External"/><Relationship Id="rId320" Type="http://schemas.openxmlformats.org/officeDocument/2006/relationships/hyperlink" Target="consultantplus://offline/main?base=LAW;n=112594;fld=134;dst=100050" TargetMode="External"/><Relationship Id="rId558" Type="http://schemas.openxmlformats.org/officeDocument/2006/relationships/hyperlink" Target="consultantplus://offline/main?base=LAW;n=114260;fld=134;dst=100020" TargetMode="External"/><Relationship Id="rId155" Type="http://schemas.openxmlformats.org/officeDocument/2006/relationships/hyperlink" Target="consultantplus://offline/main?base=LAW;n=114297;fld=134;dst=100614" TargetMode="External"/><Relationship Id="rId197" Type="http://schemas.openxmlformats.org/officeDocument/2006/relationships/hyperlink" Target="consultantplus://offline/main?base=LAW;n=111547;fld=134;dst=100110" TargetMode="External"/><Relationship Id="rId362" Type="http://schemas.openxmlformats.org/officeDocument/2006/relationships/hyperlink" Target="consultantplus://offline/main?base=LAW;n=92339;fld=134;dst=100040" TargetMode="External"/><Relationship Id="rId418" Type="http://schemas.openxmlformats.org/officeDocument/2006/relationships/hyperlink" Target="consultantplus://offline/main?base=LAW;n=111547;fld=134;dst=100053" TargetMode="External"/><Relationship Id="rId625" Type="http://schemas.openxmlformats.org/officeDocument/2006/relationships/hyperlink" Target="consultantplus://offline/main?base=LAW;n=51030;fld=134;dst=10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89</Pages>
  <Words>58983</Words>
  <Characters>336205</Characters>
  <Application>Microsoft Office Word</Application>
  <DocSecurity>0</DocSecurity>
  <Lines>2801</Lines>
  <Paragraphs>788</Paragraphs>
  <ScaleCrop>false</ScaleCrop>
  <Company>Hewlett-Packard Company</Company>
  <LinksUpToDate>false</LinksUpToDate>
  <CharactersWithSpaces>394400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2011-06-22T10:53:00Z</dcterms:created>
  <dcterms:modified xsi:type="dcterms:W3CDTF">2011-06-22T10:57:00Z</dcterms:modified>
</cp:coreProperties>
</file>