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F3" w:rsidRDefault="006E73F3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6E73F3" w:rsidRDefault="006E73F3">
      <w:pPr>
        <w:pStyle w:val="ConsPlusTitle"/>
        <w:widowControl/>
        <w:jc w:val="center"/>
        <w:outlineLvl w:val="0"/>
      </w:pPr>
    </w:p>
    <w:p w:rsidR="006E73F3" w:rsidRDefault="006E73F3">
      <w:pPr>
        <w:pStyle w:val="ConsPlusTitle"/>
        <w:widowControl/>
        <w:jc w:val="center"/>
        <w:outlineLvl w:val="0"/>
      </w:pPr>
      <w:r>
        <w:t>ПОСТАНОВЛЕНИЕ</w:t>
      </w:r>
    </w:p>
    <w:p w:rsidR="006E73F3" w:rsidRDefault="006E73F3">
      <w:pPr>
        <w:pStyle w:val="ConsPlusTitle"/>
        <w:widowControl/>
        <w:jc w:val="center"/>
        <w:outlineLvl w:val="0"/>
      </w:pPr>
      <w:r>
        <w:t>от 11 июля 2001 г. N 526</w:t>
      </w:r>
    </w:p>
    <w:p w:rsidR="006E73F3" w:rsidRDefault="006E73F3">
      <w:pPr>
        <w:pStyle w:val="ConsPlusTitle"/>
        <w:widowControl/>
        <w:jc w:val="center"/>
        <w:outlineLvl w:val="0"/>
      </w:pPr>
    </w:p>
    <w:p w:rsidR="006E73F3" w:rsidRDefault="006E73F3">
      <w:pPr>
        <w:pStyle w:val="ConsPlusTitle"/>
        <w:widowControl/>
        <w:jc w:val="center"/>
        <w:outlineLvl w:val="0"/>
      </w:pPr>
      <w:r>
        <w:t>О РЕФОРМИРОВАНИИ ЭЛЕКТРОЭНЕРГЕТИКИ</w:t>
      </w:r>
    </w:p>
    <w:p w:rsidR="006E73F3" w:rsidRDefault="006E73F3">
      <w:pPr>
        <w:pStyle w:val="ConsPlusTitle"/>
        <w:widowControl/>
        <w:jc w:val="center"/>
        <w:outlineLvl w:val="0"/>
      </w:pPr>
      <w:r>
        <w:t>РОССИЙСКОЙ ФЕДЕРАЦИИ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01.02.2005 N 49)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функционирования электроэнергетики, обеспечения бесперебойного снабжения отраслей экономики и населения электрической и тепловой энергией Правительство Российской Федерации постановляет: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Одобрить прилагаемые </w:t>
      </w:r>
      <w:hyperlink r:id="rId6" w:history="1">
        <w:r>
          <w:rPr>
            <w:rFonts w:ascii="Calibri" w:hAnsi="Calibri" w:cs="Calibri"/>
            <w:color w:val="0000FF"/>
          </w:rPr>
          <w:t>Основные направления</w:t>
        </w:r>
      </w:hyperlink>
      <w:r>
        <w:rPr>
          <w:rFonts w:ascii="Calibri" w:hAnsi="Calibri" w:cs="Calibri"/>
        </w:rPr>
        <w:t xml:space="preserve"> реформирования электроэнергетики Российской Федерации.</w:t>
      </w:r>
    </w:p>
    <w:p w:rsidR="006E73F3" w:rsidRDefault="006E73F3">
      <w:pPr>
        <w:pStyle w:val="ConsPlusNonformat"/>
        <w:widowControl/>
        <w:pBdr>
          <w:top w:val="single" w:sz="6" w:space="0" w:color="auto"/>
        </w:pBdr>
        <w:outlineLvl w:val="0"/>
        <w:rPr>
          <w:sz w:val="2"/>
          <w:szCs w:val="2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РФ от 03.08.2001 N 1040-р, утвердившее План мероприятий первого этапа реформирования электроэнергетики Российской Федерации, утратило силу в связи с изданием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27.06.2003 N 865-р.</w:t>
      </w:r>
    </w:p>
    <w:p w:rsidR="006E73F3" w:rsidRDefault="006E73F3">
      <w:pPr>
        <w:pStyle w:val="ConsPlusNonformat"/>
        <w:widowControl/>
        <w:pBdr>
          <w:top w:val="single" w:sz="6" w:space="0" w:color="auto"/>
        </w:pBdr>
        <w:outlineLvl w:val="0"/>
        <w:rPr>
          <w:sz w:val="2"/>
          <w:szCs w:val="2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экономического развития и торговли Российской Федерации и Министерству энергетики Российской Федерации подготовить совместно с заинтересованными федеральными органами исполнительной власти </w:t>
      </w:r>
      <w:proofErr w:type="gramStart"/>
      <w:r>
        <w:rPr>
          <w:rFonts w:ascii="Calibri" w:hAnsi="Calibri" w:cs="Calibri"/>
        </w:rPr>
        <w:t xml:space="preserve">исходя из положений </w:t>
      </w:r>
      <w:hyperlink r:id="rId9" w:history="1">
        <w:r>
          <w:rPr>
            <w:rFonts w:ascii="Calibri" w:hAnsi="Calibri" w:cs="Calibri"/>
            <w:color w:val="0000FF"/>
          </w:rPr>
          <w:t>Основных направлений</w:t>
        </w:r>
      </w:hyperlink>
      <w:r>
        <w:rPr>
          <w:rFonts w:ascii="Calibri" w:hAnsi="Calibri" w:cs="Calibri"/>
        </w:rPr>
        <w:t xml:space="preserve"> реформирования электроэнергетики Российской Федерации и внести</w:t>
      </w:r>
      <w:proofErr w:type="gramEnd"/>
      <w:r>
        <w:rPr>
          <w:rFonts w:ascii="Calibri" w:hAnsi="Calibri" w:cs="Calibri"/>
        </w:rPr>
        <w:t xml:space="preserve"> в 2-недельный срок в Правительство Российской Федерации </w:t>
      </w:r>
      <w:hyperlink r:id="rId10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первого этапа реформирования электроэнергетики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решение о реализации последующих мероприятий плана, указанного в </w:t>
      </w:r>
      <w:hyperlink r:id="rId1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Постановления, принимается после анализа эффективности выполнения основных предшествующих им мероприятий.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Министерству экономического развития и торговли Российской Федерации и Министерству энергетики Российской Федерации представлять в Правительство Российской Федерации соответствующие доклады по итогам указанного анализа.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4. Представителям государства в органах управления Российского акционерного общества энергетики и электрификации "ЕЭС России" при подготовке и принятии решений этими органами исходить из актов Правительства Российской Федерации, принимаемых в ходе реализации планов мероприятий по реформированию электроэнергетики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Одобрены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11 июля 2001 г. N 526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ОСНОВНЫЕ НАПРАВЛЕНИЯ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РЕФОРМИРОВАНИЯ ЭЛЕКТРОЭНЕРГЕТИКИ РОССИЙСКОЙ ФЕДЕРАЦИИ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01.02.2005 N 49)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Цели, принципы и задачи реформирования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электроэнергетики Российской Федерации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Электроэнергетика является базовой отраслью экономики Российской Федерации. Надежное и эффективное функционирование электроэнергетики, бесперебойное снабжение потребителей - основа поступательного развития экономики страны и неотъемлемый фактор обеспечения цивилизованных условий жизни всех ее граждан. Отрасль сохранила целостность и обеспечила надежное удовлетворение потребностей экономики в электрической и тепловой энергии. Преодолен спад в производстве электроэнергии, улучшается платежная дисциплина, растет уровень денежных поступлений.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 фундаментальные проблемы электроэнергетики, наметившиеся в 80-е годы и получившие развитие в последующий период, не нашли своего разрешения. На фоне общеэкономического спада продолжала повышаться энергоемкость экономики, произошло резкое падение объемов инвестиций с одновременным снижением эффективности работы отдельных секторов отрасли. Нерешенность указанных проблем может привести к замедлению экономического роста. Качественный рост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экономики и изменение инвестиционного климата в электроэнергетике невозможны без изменения сложившейся системы экономических отношений и проведения структурной реформы электроэнергетики и тесно связанной с ней газовой отрасли.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Далее для целей настоящего документа в тексте применяются следующие основные понятия: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"производство энергии (генерация)" - коммерческая деятельность организаций независимо от организационно-правовой формы по производству и продаже (поставке) электрической энергии (мощности) и (или) тепловой энергии (мощности) на оптовый или розничные рынки для дальнейшего преобразования, передачи, распределения и продажи (поставки) потребителям;</w:t>
      </w:r>
      <w:proofErr w:type="gramEnd"/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"передача электрической энергии (мощности)" - оказание коммерческим организациям независимо от организационно-правовой формы - субъектам оптового рынка электроэнергии (мощности) услуг по передаче электроэнергии (мощности) по магистральным линиям электропередачи;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"распределение электрической энергии (мощности)" - оказание коммерческим организациям независимо от организационно-правовой формы - субъектам </w:t>
      </w:r>
      <w:proofErr w:type="gramStart"/>
      <w:r>
        <w:rPr>
          <w:rFonts w:ascii="Calibri" w:hAnsi="Calibri" w:cs="Calibri"/>
        </w:rPr>
        <w:t>оптового</w:t>
      </w:r>
      <w:proofErr w:type="gramEnd"/>
      <w:r>
        <w:rPr>
          <w:rFonts w:ascii="Calibri" w:hAnsi="Calibri" w:cs="Calibri"/>
        </w:rPr>
        <w:t xml:space="preserve"> и розничных рынков услуг по поставке электрической энергии (мощности) потребителям по электрическим сетям;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"сбыт энергии (мощности)" - продажа конечным потребителям, в том числе на основании договоров энергоснабжения, электрической энергии (мощности) производителями электрической энергии (мощности), получающими ее от собственных генерирующих источников, и сбытовыми компаниями.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Целями реформирования электроэнергетики Российской Федерации являются обеспечение устойчивого функционирования и развития экономики и социальной сферы, повышение эффективности производства и потребления электроэнергии, обеспечение надежного и бесперебойного энергоснабжения потребителей.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Стратегической задачей реформирования является перевод электроэнергетики в режим устойчивого развития на базе применения прогрессивных технологий и рыночных принципов функционирования, обеспечение на этой основе надежного, экономически эффективного удовлетворения платежеспособного спроса на электрическую и тепловую энергию в краткосрочной и долгосрочной перспективе.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электроэнергетики Российской Федерации должно осуществляться с учетом результатов приватизации предприятий отрасли и основываться на следующих принципах: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отнесение передачи, распределения электрической энергии и диспетчеризации к исключительным видам деятельности, осуществление которых возможно только на основании специальных разрешений (лицензий);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демонополизация и развитие конкуренции в сфере производства, сбыта и оказания услуг (ремонт, наладка, проектирование и т.д.);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обеспечение всем производителям и потребителям электроэнергии равного доступа к инфраструктуре рынка;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единство стандартов безопасности, технических норм и правил, действующих в электроэнергетической отрасли;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финансовой прозрачности рынков электроэнергии и деятельности организаций регулируемых секторов электроэнергетики;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 инвесторов, кредиторов и акционеров при проведении структурных преобразований.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Успешное проведение реформы электроэнергетики зависит от решения следующих основных задач: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создание конкурентных рынков электроэнергии во всех регионах России, в которых организация таких рынков технически возможна;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эффективного механизма снижения издержек в сфере производства (генерации), передачи и распределения электроэнергии и улучшение финансового состояния организаций отрасли;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энергосбережения во всех сферах экономики;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создание благоприятных условий для строительства и эксплуатации новых мощностей по производству (генерации) и передаче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поэтапная ликвидация перекрестного субсидирования различных регионов страны и групп потребителей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поддержки малообеспеченных слоев населения;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развитие единой инфраструктуры электроэнергетики, включающей в себя магистральные сети и диспетчерское управление;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демонополизация рынка топлива для тепловых электростанций;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создание нормативной правовой базы реформирования отрасли, регулирующей ее функционирование в новых экономических условиях;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системы государственного регулирования, управления и надзора в электроэнергетике;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уточнение статуса, компетенции и порядка работы уполномоченного государственного органа.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Направления реформирования электроэнергетики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Совершенствование рынков электроэнергии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Одним из основных итогов реформирования электроэнергетики станет преобразование существующего федерального (общероссийского) оптового рынка электрической энергии (мощности) в полноценный конкурентный оптовый рынок электроэнергии и формирование эффективных розничных рынков электроэнергии, обеспечивающих надежное энергоснабжение потребителей.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Оптовый рынок электроэнергии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ходе трансформации существующей системы хозяйственных отношений в электроэнергетике должны быть обеспечены коммерчески непротиворечивые и технически реализуемые взаимоотношения между продавцами и покупателями электроэнергии. Эти отношения должны быть основаны как на конкурентном ценообразовании в тех секторах, где созданы достаточные условия для конкуренции, так и на устанавливаемых уполномоченным государственным органом тарифах в тех случаях, когда введение конкуренции невозможно по объективным технологическим условиям. Конкурентный оптовый рынок электроэнергии должен складываться на основе свободного коммерческого взаимодействия его участников, действующих по установленным правилам функционирования рынка.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оптовый рынок будет поставляться электроэнергия, вырабатываемая генерирующими компаниями, сформированными на базе существующих тепловых, атомных и гидравлических </w:t>
      </w:r>
      <w:r>
        <w:rPr>
          <w:rFonts w:ascii="Calibri" w:hAnsi="Calibri" w:cs="Calibri"/>
        </w:rPr>
        <w:lastRenderedPageBreak/>
        <w:t>электростанций, а также электроэнергия, вырабатываемая электростанциями региональных энергокомпаний и других производителей независимо от организационно-правовой формы.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 первом этапе каждому поставщику, за исключением независимых, обеспечивается равное право продажи на торгах определенной, одинаковой для всех, доли электроэнергии (5 - 15 процентов выработки) с целью отработки конкурентных механизмов, формирования инфраструктуры рынка, определения с помощью рыночных механизмов реальной стоимости энергии. На всю остальную электрическую энергию сохраняется государственное регулирование тарифов. Независимые производители поставляют всю произведенную электроэнергию по нерегулируемым государством тарифам с использованием механизма коммерческой диспетчеризации.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рыночных цен будет осуществляться на основании сопоставления ценовых заявок покупателей и продавцов по фактору минимальных цен (коммерческая диспетчеризация) в соответствии с порядком установления равновесных цен оптового рынка.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 целью снижения финансовых рисков на последующих этапах становления оптового рынка электроэнергии участникам рынка должна быть предоставлена возможность заключения контрактов на будущие поставки электроэнергии (мощности) и на покупку или продажу фиксированного объема электрической энергии (мощности) для поставки в оговоренную дату в будущем по согласованной цене (форвардных и фьючерсных контрактов), которые обеспечиваются страхованием (хеджированием) рисков резкого изменения рыночных цен.</w:t>
      </w:r>
      <w:proofErr w:type="gramEnd"/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Всем продавцам и покупателям электроэнергии, соблюдающим установленные правила и удовлетворяющим требованиям по минимальному объему производства (для производителей) или оборота электроэнергии (для прочих участников рынка), будет обеспечена возможность свободного выхода на рынок.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участников конкурентного оптового рынка электроэнергии должно осуществляться на основе безусловного соблюдения договорных обязательств и финансовой дисциплины.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Для участников рынка, которые до их реформирования осуществляют одновременно деятельность в естественно-монопольных и конкурентных сферах, обязательным будет являться введение раздельного финансового учета по видам деятельности. В целях создания равных конкурентных условий деятельность по передаче и распределению электроэнергии будет отделена от других видов деятельности путем образования отдельного юридического лица.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Розничные рынки электроэнергии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сфере поставок электроэнергии конечным потребителям необходимо сформировать эффективные розничные рынки электроэнергии, обеспечивающие надежное энергоснабжение потребителей при поэтапном развитии конкуренции.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Важным условием эффективности розничных рынков станет создание устойчивых и прозрачных в финансовом отношении региональных энергетических компаний, в том числе на основе реформирования акционерных обществ энергетики и электрификации и государственного унитарного предприятия "Татэнерго" путем создания региональных сетевых дочерних акционерных обществ со 100-процентным участием материнских компаний в их уставном капитале или путем их разделения (выделения) на региональные генерирующие и региональные сетевые акционерные</w:t>
      </w:r>
      <w:proofErr w:type="gramEnd"/>
      <w:r>
        <w:rPr>
          <w:rFonts w:ascii="Calibri" w:hAnsi="Calibri" w:cs="Calibri"/>
        </w:rPr>
        <w:t xml:space="preserve"> общества с пропорциональным распределением уставного капитала, имея в виду, что деятельность по передаче и распределению электрической энергии будет осуществляться региональными сетевыми компаниями.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Акционерным обществам энергетики и электрификации после их реформирования и передачи соответствующей деятельности в ведение региональных сетевых компаний будет присвоен статус гарантирующих поставщиков, обязанных заключить с любым обратившимся к ним потребителем договор на энергоснабжение в закрепленной за ними зоне. Гарантирующие поставщики будут осуществлять поставку электроэнергии на основе регулируемых тарифов, величина которых должна своевременно пересматриваться, с </w:t>
      </w:r>
      <w:proofErr w:type="gramStart"/>
      <w:r>
        <w:rPr>
          <w:rFonts w:ascii="Calibri" w:hAnsi="Calibri" w:cs="Calibri"/>
        </w:rPr>
        <w:t>тем</w:t>
      </w:r>
      <w:proofErr w:type="gramEnd"/>
      <w:r>
        <w:rPr>
          <w:rFonts w:ascii="Calibri" w:hAnsi="Calibri" w:cs="Calibri"/>
        </w:rPr>
        <w:t xml:space="preserve"> чтобы соответствовать реальной стоимости электроэнергии.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Розничная цена должна определяться как сумма оптовой цены электроэнергии, затрат по оплате услуг за передачу, распределение электроэнергии и регулируемой сбытовой надбавки. Деятельность сбытовых компаний на начальных этапах реформирования будет осуществляться в условиях государственного регулирования, </w:t>
      </w:r>
      <w:proofErr w:type="spellStart"/>
      <w:r>
        <w:rPr>
          <w:rFonts w:ascii="Calibri" w:hAnsi="Calibri" w:cs="Calibri"/>
        </w:rPr>
        <w:t>минимизирующего</w:t>
      </w:r>
      <w:proofErr w:type="spellEnd"/>
      <w:r>
        <w:rPr>
          <w:rFonts w:ascii="Calibri" w:hAnsi="Calibri" w:cs="Calibri"/>
        </w:rPr>
        <w:t xml:space="preserve"> возможность недобросовестного поведения в отношении потребителей.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 втором этапе реформы любая коммерческая организация, удовлетворяющая установленным требованиям и условиям, получит право осуществлять сбытовую деятельность. При этом потребителям, обслуживаемым любой сбытовой организацией, должен быть обеспечен равный доступ к распределительным сетям. Независимые сбытовые организации будут поставлять электроэнергию потребителям по договорным ценам. Любой потребитель, удовлетворяющий требованиям по минимальному объему потребления и оснащенный необходимыми системами коммерческого учета электроэнергии, имеет право на покупку электроэнергии у независимой сбытовой организации.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 розничных рынках электроэнергии допускается совмещение сбытовой деятельности с производством электрической энергии на собственных электростанциях.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любой формы собственности, осуществляющие коммерческую деятельность по передаче и распределению электрической энергии (в том числе при введении в эксплуатацию новых распределительных сетей), обязаны организационно обособить эти виды деятельности путем создания отдельного юридического лица и обеспечить равный доступ к сетям всем заинтересованным организациям в соответствии с законодательством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необходимо учитывать региональную специфику розничного рынка электроэнергии. Темпы и особенности его создания и функционирования должны согласовываться с техническими особенностями поставки, передачи и распределения электроэнергии, а также с уровнем развития экономики регионов.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регионах, где по техническим причинам временно невозможно развитие конкуренции, сохраняется государственное регулирование.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Реформирование электроэнергетической отрасли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реформирования электроэнергетики и реализации мер по формированию оптового и розничных рынков электроэнергии должны быть созданы: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инфраструктура рынков электроэнергии, включающая в себя системного оператора, администратора торговой системы, федеральную и региональные сетевые компании;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коммерчески эффективные, привлекательные в инвестиционном отношении организации электроэнергетики.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Процесс реформирования охватит Российское акционерное общество энергетики и электрификации "ЕЭС России" (далее именуется - Российское акционерное общество "ЕЭС России"), его дочерние и зависимые общества, предприятия коммунальной энергетики и иные организации, являющиеся владельцами электрических сетей и оказывающие услуги по передаче и распределению электроэнергии, включая реформирование федеральных государственных унитарных предприятий атомной энергетики.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Создание федеральной сетевой компании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процессе развития электроэнергетики была создана Единая энергетическая система России, являющаяся общенациональным достоянием и гарантией энергетической безопасности. Основной частью Единой энергетической системы России является единая национальная энергетическая сеть, включающая в себя систему магистральных линий электропередачи, объединяющих большинство регионов страны, и представляющая собой один из элементов гарантии целостности государства. С целью ее сохранения и укрепления, обеспечения единства технологического управления и реализации государственной политики в электроэнергетике создается федеральная сетевая компания. В ее состав должны быть включены существующие магистральные сети, являющиеся составными частями единой национальной энергетической сети и </w:t>
      </w:r>
      <w:proofErr w:type="gramStart"/>
      <w:r>
        <w:rPr>
          <w:rFonts w:ascii="Calibri" w:hAnsi="Calibri" w:cs="Calibri"/>
        </w:rPr>
        <w:t>обеспечивающие</w:t>
      </w:r>
      <w:proofErr w:type="gramEnd"/>
      <w:r>
        <w:rPr>
          <w:rFonts w:ascii="Calibri" w:hAnsi="Calibri" w:cs="Calibri"/>
        </w:rPr>
        <w:t xml:space="preserve"> в том числе объединение электростанций Российского акционерного </w:t>
      </w:r>
      <w:r>
        <w:rPr>
          <w:rFonts w:ascii="Calibri" w:hAnsi="Calibri" w:cs="Calibri"/>
        </w:rPr>
        <w:lastRenderedPageBreak/>
        <w:t xml:space="preserve">общества "ЕЭС России" и региональных энергосистем, </w:t>
      </w:r>
      <w:proofErr w:type="spellStart"/>
      <w:r>
        <w:rPr>
          <w:rFonts w:ascii="Calibri" w:hAnsi="Calibri" w:cs="Calibri"/>
        </w:rPr>
        <w:t>перетоки</w:t>
      </w:r>
      <w:proofErr w:type="spellEnd"/>
      <w:r>
        <w:rPr>
          <w:rFonts w:ascii="Calibri" w:hAnsi="Calibri" w:cs="Calibri"/>
        </w:rPr>
        <w:t xml:space="preserve"> электроэнергии между ними, ее транзит, экспорт и импорт. Критерии (предельный уровень напряжения, объемы передаваемой энергии, изменение направления передачи мощности и т.п.), по которым линии электропередачи будут относиться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магистральным</w:t>
      </w:r>
      <w:proofErr w:type="gramEnd"/>
      <w:r>
        <w:rPr>
          <w:rFonts w:ascii="Calibri" w:hAnsi="Calibri" w:cs="Calibri"/>
        </w:rPr>
        <w:t>, определяются Правительством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Создание федеральной сетевой компании позволит: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укрепить интегрирующую роль Единой энергетической системы России и обеспечить взаимодействие производителей и потребителей электроэнергии на конкурентном оптовом рынке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обеспечить непосредственное подключение всех регионов России к единой национальной электрической сети;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гарантировать равный доступ продавцов и покупателей на оптовый рынок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эффективное государственное регулирование тарифов на передачу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повысить энергетическую безопасность государства;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способствовать проведению эффективной государственной внешнеэкономической политики в сфере электроэнергетики.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государственный орган по согласованию с федеральной сетевой компанией совместно с системным оператором будет определять условия присоединения и режимы работы магистральных электрических сетей, сооружаемых за счет привлечения средств инвесторов и включаемых в единую национальную энергетическую сеть, но не входящих в состав федеральной сетевой компании.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реформирования отрасли в срок до 1 февраля 2002 г. федеральная сетевая компания создается Российским акционерным обществом "ЕЭС России" на базе всех принадлежащих этому акционерному обществу магистральных сетей в качестве дочернего общества со 100-процентным участием в его уставном капитале. Федеральная сетевая компания приобретает магистральные сети, принадлежащие акционерным обществам энергетики и электрификации и иным организациям, в соответствии с законодательством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учредительных документах Российского акционерного общества "ЕЭС России" и федеральной сетевой компании предусматривается порядок, обеспечивающий избрание представителей государства в совет директоров федеральной сетевой компании в количестве, составляющем большинство совета, при этом назначение руководителей (членов) исполнительного органа федеральной сетевой компании осуществляется с согласия совета директоров Российского акционерного общества "ЕЭС России".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дальнейшем, но не позднее марта 2004 г., обеспечивается непосредственное участие государства в уставном капитале федеральной сетевой компании с целью получения контрольного пакета акций путем распределения ее акционерного капитала среди собственников Российского акционерного общества "ЕЭС России" пропорционально их долям в уставном капитале этого акционерного общества. По мере осуществления реформ и выхода государства из потенциально конкурентных сфер в электроэнергетике произойдет соответствующее увеличение его доли в уставном капитале федеральной сетевой компании, в том числе путем обмена акций генерирующих компаний, принадлежащих государству, на акции федеральной сетевой компании, принадлежащие другим акционерам.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Услуги по передаче и распределению электрической энергии подлежат регулированию со стороны государства в соответствии с законодательством Российской Федерац</w:t>
      </w:r>
      <w:proofErr w:type="gramStart"/>
      <w:r>
        <w:rPr>
          <w:rFonts w:ascii="Calibri" w:hAnsi="Calibri" w:cs="Calibri"/>
        </w:rPr>
        <w:t>ии о е</w:t>
      </w:r>
      <w:proofErr w:type="gramEnd"/>
      <w:r>
        <w:rPr>
          <w:rFonts w:ascii="Calibri" w:hAnsi="Calibri" w:cs="Calibri"/>
        </w:rPr>
        <w:t>стественных монополиях.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 целью ускоренного развития электрических сетей и привлечения для этого инвестиций предусматривается возможность частного строительства линий электропередачи в порядке и на условиях, которые определяются законодательством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единой системы диспетчерского управления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(системного оператора)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процессе реформирования электроэнергетики должна быть сохранена и укреплена единая система оперативно-диспетчерского управления отраслью посредством создания системного оператора. Основными задачами системного оператора должны стать управление режимами работы Единой энергетической системы России, составление и исполнение балансов производства и потребления электроэнергии, обеспечение надежности энергосистемы страны и показателей качества электроэнергии.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Системный оператор оказывает всем участникам рынка услуги по управлению режимами работы энергосистемы и организует деятельность по прогнозированию производства и потребления электроэнергии. Поскольку системный оператор является монополистом, его деятельность будет отделена от других видов коммерческой деятельности, будет находиться под контролем государства, а оплата предоставляемых системным оператором услуг - осуществляться на основе тарифов, регулируемых уполномоченным государственным органом.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реформирования отрасли в срок до 1 февраля 2002 г. системный оператор создается Российским акционерным обществом "ЕЭС России" на базе центрального диспетчерского управления и объединенных диспетчерских управлений в качестве дочернего общества со 100-процентным участием в его уставном капитале.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учредительных документах Российского акционерного общества "ЕЭС России" и системного оператора предусматривается порядок, обеспечивающий избрание представителей государства в совет директоров системного оператора в количестве, составляющем большинство совета, при этом назначение руководителей (членов) исполнительного органа системного оператора осуществляется с согласия совета директоров Российского акционерного общества "ЕЭС России".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дальнейшем, но не позднее марта 2004 г., обеспечивается непосредственное участие государства в уставном капитале системного оператора с целью получения контрольного пакета акций путем распределения его акционерного капитала среди собственников Российского акционерного общества "ЕЭС России" пропорционально их долям в уставном капитале этого акционерного общества. По мере осуществления реформ и выхода государства из потенциально конкурентных сфер в электроэнергетике произойдет соответствующее увеличение его доли в уставном капитале системного оператора, в том числе путем обмена акций генерирующих компаний, принадлежащих государству, на акции системного оператора, принадлежащие другим акционерам.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После получения контрольных пакетов акций в уставных капиталах федеральной сетевой компании и системного оператора государство рассмотрит вопрос о целесообразности их объединения.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Создание администратора торговой системы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процессе реформирования отрасли создается администратор торговой системы, выполняющий задачи по организации торговли на оптовом рынке электроэнергии, обеспечению расчетов за поставляемую электроэнергию и услуги, оказываемые участникам оптового рынка, по обеспечению равных условий для всех участников оптового рынка электроэнергии, разработке правил оптового рынка и контроля за их соблюдением, организации системы досудебного урегулирования споров между участниками оптового рынка и контроля за действиями</w:t>
      </w:r>
      <w:proofErr w:type="gramEnd"/>
      <w:r>
        <w:rPr>
          <w:rFonts w:ascii="Calibri" w:hAnsi="Calibri" w:cs="Calibri"/>
        </w:rPr>
        <w:t xml:space="preserve"> системного оператора, </w:t>
      </w:r>
      <w:proofErr w:type="gramStart"/>
      <w:r>
        <w:rPr>
          <w:rFonts w:ascii="Calibri" w:hAnsi="Calibri" w:cs="Calibri"/>
        </w:rPr>
        <w:t>влияющими</w:t>
      </w:r>
      <w:proofErr w:type="gramEnd"/>
      <w:r>
        <w:rPr>
          <w:rFonts w:ascii="Calibri" w:hAnsi="Calibri" w:cs="Calibri"/>
        </w:rPr>
        <w:t xml:space="preserve"> на экономическую эффективность оптового рынка.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Администратор торговой системы образуется участниками оптового рынка электроэнергии в форме некоммерческой организации. В целях обеспечения баланса интересов продавцов и покупателей электроэнергии и предотвращения злоупотребления монопольным положением в учредительных документах администратора торговой системы предусматриваются: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ограничение участия одного юридического лица или группы аффилированных лиц в органах управления и имуществе администратора торговой системы;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равное представительство поставщиков и покупателей (включая крупных потребителей) электрической энергии в органах управления администратора торговой системы;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действенного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администратора торговой системы;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порядок учета интересов всех субъектов рынка при принятии решений администратором торговой системы.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Администратор торговой системы разрабатывает и внедряет систему гарантий и расчетов на оптовом рынке электроэнергии, обеспечивающую возможность его функционирования.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администратора торговой системы регулируется уполномоченным государственным органом в целях обеспечения равных условий для всех участников рынка в соответствии с законодательством Российской Федерации и правилами оптового рынка электроэнергии, утверждаемыми в порядке, установленном Правительством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отношении отдельных энергетических зон с недостаточной пропускной способностью линий связи с Единой энергетической системой России, для которых правила оптового рынка электроэнергии могут иметь региональные особенности, допускается создание зональных структурных подразделений администратора торговой системы.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Создание генерирующих компаний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 базе электростанций Российского акционерного общества "ЕЭС России" будут созданы крупные генерирующие компании, являющиеся самостоятельными участниками оптового рынка электроэнергии. При создании таких генерирующих компаний необходимо избежать появления монополистов в сфере производства электроэнергии и обеспечить максимально возможное выравнивание стартовых условий хозяйствования этих компаний (в первую очередь в отношении себестоимости генерации электроэнергии), а также прозрачность процесса формирования генерирующих компаний.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Гидроэлектростанции, обеспечивающие регулирование показателей качества электроэнергии в Единой энергетической системе России, включаются в состав генерирующих компаний на основе каскадного принципа, в соответствии с которым гидроэлектростанции одного каскада (при условии их существенной технологической зависимости друг от друга) принадлежат одной генерирующей компании.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начальном этапе реформирования </w:t>
      </w:r>
      <w:proofErr w:type="gramStart"/>
      <w:r>
        <w:rPr>
          <w:rFonts w:ascii="Calibri" w:hAnsi="Calibri" w:cs="Calibri"/>
        </w:rPr>
        <w:t>отрасли</w:t>
      </w:r>
      <w:proofErr w:type="gramEnd"/>
      <w:r>
        <w:rPr>
          <w:rFonts w:ascii="Calibri" w:hAnsi="Calibri" w:cs="Calibri"/>
        </w:rPr>
        <w:t xml:space="preserve"> генерирующие компании создаются Российским акционерным обществом "ЕЭС России" в качестве дочерних обществ со 100-процентным участием в их уставных капиталах. Порядок формирования генерирующих компаний определяется Правительством Российской Федерации и обеспечивается через представителей государства в совете директоров Российского акционерного общества "ЕЭС России". Указанные генерирующие компании могут приобретать в соответствии с законодательством Российской Федерации электростанции, преобладающим видом деятельности которых является производство электроэнергии.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процессе реформирования будет проводиться демонополизация сферы производства электроэнергии путем постепенного выделения генерирующих компаний из Российского акционерного общества "ЕЭС России" с пропорциональным распределением их акций (долей) между акционерами этого акционерного общества.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В целях увеличения доли государства в уставных капиталах федеральной сетевой компании и системного оператора, а также для привлечения частных инвесторов в сферу производства электроэнергии наряду с другими формами могут использоваться варианты обмена или продажи принадлежащих государству пакетов акций в уставных капиталах генерирующих компаний.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Для стимулирования конкуренции должны разрабатываться механизмы, ограничивающие доминирующее положение генерирующих компаний на оптовом рынке электроэнергии. В случае превышения устанавливаемого предела выработки электроэнергии генерирующая компания обязана либо продать избыточные мощности, либо разделиться на несколько компаний, либо в отношении этой компании будет применяться государственное регулирование цен, объемов производства и т.д.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Создаваемые генерирующие компании должны нести предусмотренную законодательством Российской Федерации ответственность за сохранение, использование, реконструкцию, модернизацию или вывод из эксплуатации генерирующих мощностей.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Неэффективные с коммерческой точки </w:t>
      </w:r>
      <w:proofErr w:type="gramStart"/>
      <w:r>
        <w:rPr>
          <w:rFonts w:ascii="Calibri" w:hAnsi="Calibri" w:cs="Calibri"/>
        </w:rPr>
        <w:t>зрения</w:t>
      </w:r>
      <w:proofErr w:type="gramEnd"/>
      <w:r>
        <w:rPr>
          <w:rFonts w:ascii="Calibri" w:hAnsi="Calibri" w:cs="Calibri"/>
        </w:rPr>
        <w:t xml:space="preserve"> генерирующие мощности под влиянием рыночных факторов будут выводиться из эксплуатации с дальнейшей консервацией или реконструкцией в порядке, устанавливаемом Правительством Российской Федерации или уполномоченным им органом. Социальные гарантии работникам, задействованным на таких мощностях, должны обеспечиваться в соответствии с законодательством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акционерных обществ энергетики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и электрификации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Реформирование акционерных обществ энергетики и электрификации будет направлено на повышение прозрачности и эффективности их деятельности, условием чего является разделенный финансовый учет деятельности по производству и сбыту электрической энергии и по создаваемым дочерним сетевым компаниям, в собственность которых передаются сетевые активы (линии электропередачи, подстанции и т.п.). Разделение деятельности явится одним </w:t>
      </w:r>
      <w:proofErr w:type="gramStart"/>
      <w:r>
        <w:rPr>
          <w:rFonts w:ascii="Calibri" w:hAnsi="Calibri" w:cs="Calibri"/>
        </w:rPr>
        <w:t>из факторов формирования условий для равного доступа к сетевой инфраструктуре в соответствии с законодательством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Под влиянием рыночных условий допускается укрупнение акционерных обществ энергетики и электрификации в соответствии с законодательством Российской Федерации, потому уже на первом этапе реформ будут сформированы финансово устойчивые и инвестиционно привлекательные региональные организации в сфере энергетики с высокой степенью прозрачности их деятельности.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После образования региональных сетевых компаний акционерным обществам энергетики и электрификации будет присвоен статус гарантирующих поставщиков, порядок деятельности которых разрабатывается и утверждается уполномоченным государственным органом.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мере становления рынка статус гарантирующего поставщика может быть присвоен любой сбытовой компании на конкурсной основе. Порядок проведения конкурсов устанавливается Правительством Российской Федерации. Количество гарантирующих поставщиков и границы зон обслуживания будут определены на первом этапе реформирования, при этом в каждой зоне </w:t>
      </w:r>
      <w:proofErr w:type="gramStart"/>
      <w:r>
        <w:rPr>
          <w:rFonts w:ascii="Calibri" w:hAnsi="Calibri" w:cs="Calibri"/>
        </w:rPr>
        <w:t>обслуживания</w:t>
      </w:r>
      <w:proofErr w:type="gramEnd"/>
      <w:r>
        <w:rPr>
          <w:rFonts w:ascii="Calibri" w:hAnsi="Calibri" w:cs="Calibri"/>
        </w:rPr>
        <w:t xml:space="preserve"> в качестве гарантирующего будет выступать только один поставщик. Допускается укрупнение гарантирующих поставщиков на межрегиональной основе.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Нормативное правовое обеспечение реформирования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электроэнергетики Российской Федерации и системы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регулирования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Реформа электроэнергетики может основываться только на прочной нормативной правовой базе, формирование которой должно иметь опережающий характер и осуществляться при непосредственном участии и контроле государства.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решений по отдельным направлениям реформирования отрасли должно обеспечиваться Правительством Российской Федерации и федеральными органами исполнительной власти в соответствии с их полномочиями, а также представителями государства в органах управления акционерных обществ.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нормативной правовой базы приоритетными являются проекты федеральных законов об электроэнергетике, о внесении изменений и дополнений в Гражданский </w:t>
      </w:r>
      <w:hyperlink r:id="rId1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в Федеральные законы </w:t>
      </w:r>
      <w:hyperlink r:id="rId14" w:history="1">
        <w:r>
          <w:rPr>
            <w:rFonts w:ascii="Calibri" w:hAnsi="Calibri" w:cs="Calibri"/>
            <w:color w:val="0000FF"/>
          </w:rPr>
          <w:t>"О государственном регулировании</w:t>
        </w:r>
      </w:hyperlink>
      <w:r>
        <w:rPr>
          <w:rFonts w:ascii="Calibri" w:hAnsi="Calibri" w:cs="Calibri"/>
        </w:rPr>
        <w:t xml:space="preserve"> тарифов на электрическую и тепловую энергию в Российской Федерации" и </w:t>
      </w:r>
      <w:hyperlink r:id="rId15" w:history="1">
        <w:r>
          <w:rPr>
            <w:rFonts w:ascii="Calibri" w:hAnsi="Calibri" w:cs="Calibri"/>
            <w:color w:val="0000FF"/>
          </w:rPr>
          <w:t>"О естественных монополиях"</w:t>
        </w:r>
      </w:hyperlink>
      <w:r>
        <w:rPr>
          <w:rFonts w:ascii="Calibri" w:hAnsi="Calibri" w:cs="Calibri"/>
        </w:rPr>
        <w:t xml:space="preserve"> и другие.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реализации основных направлений реформирования электроэнергетики необходимо разработать и принять нормативные правовые акты, определяющие основы функционирования оптового и розничных рынков электроэнергии, а также уточнить структуру, полномочия и порядок работы органов, регулирующих отношения на </w:t>
      </w:r>
      <w:proofErr w:type="gramStart"/>
      <w:r>
        <w:rPr>
          <w:rFonts w:ascii="Calibri" w:hAnsi="Calibri" w:cs="Calibri"/>
        </w:rPr>
        <w:t>оптовом</w:t>
      </w:r>
      <w:proofErr w:type="gramEnd"/>
      <w:r>
        <w:rPr>
          <w:rFonts w:ascii="Calibri" w:hAnsi="Calibri" w:cs="Calibri"/>
        </w:rPr>
        <w:t xml:space="preserve"> и розничных рынках электроэнергии.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период реформирования следует изменить принцип осуществления тарифного регулирования в целях: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обеспечения единства принципов и методики установления тарифов на всей территории страны;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тарифов, гарантирующих инвестиционную привлекательность соответствующих секторов за счет включения в тариф норм возврата капитала с учетом его доходности;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тарифов на тепловую энергию, учитывающих доход от продажи на конкурентном оптовом рынке электроэнергии, производимой за счет комбинированной выработки;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обеспечения равных условий работы на оптовом и розничных </w:t>
      </w:r>
      <w:proofErr w:type="gramStart"/>
      <w:r>
        <w:rPr>
          <w:rFonts w:ascii="Calibri" w:hAnsi="Calibri" w:cs="Calibri"/>
        </w:rPr>
        <w:t>рынках</w:t>
      </w:r>
      <w:proofErr w:type="gramEnd"/>
      <w:r>
        <w:rPr>
          <w:rFonts w:ascii="Calibri" w:hAnsi="Calibri" w:cs="Calibri"/>
        </w:rPr>
        <w:t xml:space="preserve"> электроэнергии и поэтапный отказ от перекрестного субсидирования тарифов на все виды продукции и услуг, в первую очередь в отношении тарифа на услуги по передаче электроэнергии.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Особое значение для инвестиционной привлекательности электроэнергетики будет иметь обеспечение прозрачности, стабильности и предсказуемости тарифной политики, проводимой государством.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Обеспечение прав инвесторов, кредиторов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и акционеров при реформировании электроэнергетики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Важнейшим направлением реформирования электроэнергетики является обеспечение прав и интересов российских и иностранных инвесторов, кредиторов и акционеров. Решения о реформировании организаций отрасли должны приниматься в строгом соответствии с требованиями законодательства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ходе реформирования электроэнергетики должны обеспечиваться: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право собственности акционеров на принадлежащие им акции;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право акционеров на участие в обсуждении и принятии решений, связанных с проведением структурных преобразований, которые затрагивают или могут затронуть их охраняемые законом права;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право каждого акционера на доступ к информации, связанной с проведением структурных преобразований, которые затрагивают или могут затронуть его охраняемые законом права.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реформирования открытых акционерных обществ энергетики и электрификации необходимо следовать принципу сохранения структуры акционерного капитала и размеров пакетов акций каждого акционера в создаваемых акционерных обществах, в которые передаются пакеты акций и (или) иное имущество реорганизуемых обществ.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 совершении сделок по отчуждению объектов электроэнергетики или передаче их в уставный капитал вновь создаваемых организаций будут приняты меры по урегулированию взаимоотношений с кредиторами и обеспечена защита их прав и законных интересов.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Государство создает благоприятные условия для строительства и эксплуатации новых мощностей путем предоставления инвесторам права самостоятельно определять условия взаимоотношений с другими субъектами рынков, включая цены контрактов, за исключением случаев, предусмотренных законодательством Российской Федерации.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Этапы реформирования электроэнергетики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реформы электроэнергетики необходимо сочетать по срокам преобразование федерального (общероссийского) оптового рынка электрической энергии (мощности) в полноценный конкурентный оптовый рынок электроэнергии, разработку правил его функционирования и осуществление мероприятий по реформированию организаций отрасли.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электроэнергетики носит последовательный характер и будет осуществляться в три этапа.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Первый этап реформы осуществляется в течение 3 лет. В ходе этого этапа должны быть решены следующие задачи: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разработка нормативной правовой базы реформирования отрасли;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реформирование организаций электроэнергетики;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отработка механизмов функционирования конкурентного оптового рынка электроэнергии.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Первый этап включает в себя две фазы продолжительностью по полтора года каждая.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рамках первой фазы, носящей в основном подготовительный характер, будут осуществлены следующие мероприятия: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подготовка, внесение и принятие необходимых нормативных правовых актов;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б) разработка и утверждение правил работы конкурентного оптового рынка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в) инвентаризация имущества Российского акционерного общества "ЕЭС России", акционерных обществ энергетики и электрификации и государственного унитарного предприятия "Татэнерго";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г) проведение мер по финансовому оздоровлению, снижению издержек, реструктуризации кредиторской и дебиторской задолженности организаций отрасли;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д) формирование системы раздельного учета затрат по видам деятельности;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е) создание единой системы регулирования;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ж) создание механизма по обеспечению равного доступа к сетевой инфраструктуре;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з) реформирование Российского акционерного общества "ЕЭС России" путем создания: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сетевой компании в качестве дочернего общества Российского акционерного общества "ЕЭС России" со 100-процентным участием акционерного общества в ее уставном капитале;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генерирующих компаний, которые создаются на базе электростанций Российского акционерного общества "ЕЭС России" в качестве дочерних обществ со 100-процентным участием акционерного общества в их уставных капиталах;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системного оператора, который создается в результате объединения центрального диспетчерского управления и объединенных диспетчерских управлений в качестве дочернего общества Российского акционерного общества "ЕЭС России" со 100-процентным участием акционерного общества в его уставном капитале;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и) реформирование атомной энергетики путем образования одной генерирующей компании;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к) создание администратора торговой системы как некоммерческой организации;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л) развитие инфраструктуры, необходимой для перехода к конкурентному оптовому рынку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формирование платежной системы </w:t>
      </w:r>
      <w:proofErr w:type="gramStart"/>
      <w:r>
        <w:rPr>
          <w:rFonts w:ascii="Calibri" w:hAnsi="Calibri" w:cs="Calibri"/>
        </w:rPr>
        <w:t>оптового</w:t>
      </w:r>
      <w:proofErr w:type="gramEnd"/>
      <w:r>
        <w:rPr>
          <w:rFonts w:ascii="Calibri" w:hAnsi="Calibri" w:cs="Calibri"/>
        </w:rPr>
        <w:t xml:space="preserve"> и розничных рынков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н) начало реформирования акционерных обществ энергетики и электрификации и государственного унитарного предприятия "Татэнерго" путем создания ими сетевых компаний в качестве дочерних обществ со 100-процентным участием в их уставных капиталах;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о) присвоение статуса гарантирующих поставщиков реформированным акционерным обществам энергетики и электрификации;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п) на федеральном (общероссийском) оптовом рынке электрической энергии (мощности):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сохранение регулирования тарифов для поставщиков на федеральный (общероссийский) оптовый рынок электрической энергии (мощности) и тарифов на электроэнергию, отпускаемую с федерального (общероссийского) оптового рынка электрической энергии (мощности), в том числе в виде предельных минимальных и максимальных тарифов, за исключением тарифов для независимых производителей, а также производителей, не входящих в Российское акционерное общество "ЕЭС России" как холдинг, систему Федерального агентства по атомной</w:t>
      </w:r>
      <w:proofErr w:type="gramEnd"/>
      <w:r>
        <w:rPr>
          <w:rFonts w:ascii="Calibri" w:hAnsi="Calibri" w:cs="Calibri"/>
        </w:rPr>
        <w:t xml:space="preserve"> энергии, концерн "Росэнергоатом", акционерные общества энергетики и электрификации и государственное унитарное предприятие "Татэнерго";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01.02.2005 N 49)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введение тарифов на передачу и распределение по электрическим сетям;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тарифов на услуги системного оператора, администратора торговой системы, услуги сетевых дочерних обществ акционерных обществ энергетики и электрификации и государственного унитарного предприятия "Татэнерго";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формирование на оптовом рынке электроэнергии сектора продажи по нерегулируемым ценам определенной, одинаковой для всех, доли электроэнергии (5 - 15 процентов выработки) производителями, входящими в Российское акционерное общество "ЕЭС России" как холдинг, </w:t>
      </w:r>
      <w:r>
        <w:rPr>
          <w:rFonts w:ascii="Calibri" w:hAnsi="Calibri" w:cs="Calibri"/>
        </w:rPr>
        <w:lastRenderedPageBreak/>
        <w:t>систему Федерального агентства по атомной энергии, концерн "Росэнергоатом", акционерные общества энергетики и электрификации и государственное унитарное предприятие "Татэнерго", и всей электроэнергии, выработанной независимыми производителями;</w:t>
      </w:r>
      <w:proofErr w:type="gramEnd"/>
    </w:p>
    <w:p w:rsidR="006E73F3" w:rsidRDefault="006E73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01.02.2005 N 49)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р) на розничных рынках: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прекращение регулирования новых независимых производителей, а также производителей, не входящих в Российское акционерное общество "ЕЭС России" как холдинг, систему Федерального агентства по атомной энергии, концерн "Росэнергоатом", акционерные общества энергетики и электрификации и государственное унитарное предприятие "Татэнерго";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01.02.2005 N 49)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введение формулы образования цены на розничных рынках электроэнергии, зависящей от цены на оптовом рынке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введение тарифов по зонам суток.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течение второй фазы: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завершается реформирование акционерных обществ энергетики и электрификации и государственного унитарного предприятия "Татэнерго";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осуществляется объединение реформированных акционерных обществ энергетики и электрификации и их дочерних обществ по видам деятельности;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в) расширяется число субъектов оптового рынка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г) вводится коммерческая диспетчеризация поставщиков на основе ценовых заявок;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д) совершенствуется платежная система оптового рынка электроэнергии, формируется расчетный центр;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е) запускаются механизмы заключения форвардных и фьючерсных контрактов;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ж) завершается формирование системы прогнозирования спроса;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з) определяется механизм использования сверхприбыли гидроэлектростанций;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разрабатываются индивидуальные проекты реформирования изолированных </w:t>
      </w:r>
      <w:proofErr w:type="gramStart"/>
      <w:r>
        <w:rPr>
          <w:rFonts w:ascii="Calibri" w:hAnsi="Calibri" w:cs="Calibri"/>
        </w:rPr>
        <w:t>энергосистем</w:t>
      </w:r>
      <w:proofErr w:type="gramEnd"/>
      <w:r>
        <w:rPr>
          <w:rFonts w:ascii="Calibri" w:hAnsi="Calibri" w:cs="Calibri"/>
        </w:rPr>
        <w:t xml:space="preserve"> и начинается их реализация;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к) разрабатывается механизм социальной реабилитации работников электроэнергетики, высвобождаемых в ходе реформирования отрасли;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л) производится реформирование Российского акционерного общества "ЕЭС России" путем создания независимых обществ с контрольным пакетом акций, принадлежащих государству: федеральной сетевой компании (с сохранением наименования "Российское акционерное общество "ЕЭС России"), системного оператора, генерирующих компаний, созданных на базе электростанций Российского акционерного общества "ЕЭС России", и холдинга, владеющего акциями акционерных обществ энергетики и электрификации.</w:t>
      </w:r>
      <w:proofErr w:type="gramEnd"/>
      <w:r>
        <w:rPr>
          <w:rFonts w:ascii="Calibri" w:hAnsi="Calibri" w:cs="Calibri"/>
        </w:rPr>
        <w:t xml:space="preserve"> Отдельные электростанции Российского акционерного общества "ЕЭС России" (генерирующие компании) в течение второго этапа могут оставаться в составе указанного холдинга.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первого этапа будут созданы условия для функционирования конкурентного рынка электроэнергии, достигнута финансовая прозрачность организаций электроэнергетики. При этом становление конкурентного оптового рынка будет способствовать </w:t>
      </w:r>
      <w:proofErr w:type="spellStart"/>
      <w:r>
        <w:rPr>
          <w:rFonts w:ascii="Calibri" w:hAnsi="Calibri" w:cs="Calibri"/>
        </w:rPr>
        <w:t>дооценке</w:t>
      </w:r>
      <w:proofErr w:type="spellEnd"/>
      <w:r>
        <w:rPr>
          <w:rFonts w:ascii="Calibri" w:hAnsi="Calibri" w:cs="Calibri"/>
        </w:rPr>
        <w:t xml:space="preserve"> стоимости активов всех участников рынка электроэнергии, что создаст дополнительные факторы, содействующие привлечению инвестиций.</w:t>
      </w:r>
    </w:p>
    <w:p w:rsidR="006E73F3" w:rsidRDefault="006E73F3">
      <w:pPr>
        <w:pStyle w:val="ConsPlusNonformat"/>
        <w:widowControl/>
        <w:pBdr>
          <w:top w:val="single" w:sz="6" w:space="0" w:color="auto"/>
        </w:pBdr>
        <w:outlineLvl w:val="1"/>
        <w:rPr>
          <w:sz w:val="2"/>
          <w:szCs w:val="2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Распоряжение Правительства РФ от 27.06.2003 N 865-р, утвердившее </w:t>
      </w:r>
      <w:hyperlink r:id="rId19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реформированию электроэнергетики на 2005 - 2006 годы, утратило силу в связи с изданием </w:t>
      </w:r>
      <w:hyperlink r:id="rId2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05.11.2008 N 1613-р.</w:t>
      </w:r>
    </w:p>
    <w:p w:rsidR="006E73F3" w:rsidRDefault="006E73F3">
      <w:pPr>
        <w:pStyle w:val="ConsPlusNonformat"/>
        <w:widowControl/>
        <w:pBdr>
          <w:top w:val="single" w:sz="6" w:space="0" w:color="auto"/>
        </w:pBdr>
        <w:outlineLvl w:val="1"/>
        <w:rPr>
          <w:sz w:val="2"/>
          <w:szCs w:val="2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Второй этап реформы займет 2 - 3 года и явится периодом становления оптового и розничных рынков электроэнергии на территории Европейской, Уральской и Сибирской </w:t>
      </w:r>
      <w:proofErr w:type="spellStart"/>
      <w:r>
        <w:rPr>
          <w:rFonts w:ascii="Calibri" w:hAnsi="Calibri" w:cs="Calibri"/>
        </w:rPr>
        <w:t>энергозон</w:t>
      </w:r>
      <w:proofErr w:type="spellEnd"/>
      <w:r>
        <w:rPr>
          <w:rFonts w:ascii="Calibri" w:hAnsi="Calibri" w:cs="Calibri"/>
        </w:rPr>
        <w:t xml:space="preserve">. На этом этапе завершится формирование конкурентного оптового рынка электроэнергии, будет прекращено регулирование тарифов на электрическую энергию и сохранено регулирование тарифов на ее </w:t>
      </w:r>
      <w:proofErr w:type="gramStart"/>
      <w:r>
        <w:rPr>
          <w:rFonts w:ascii="Calibri" w:hAnsi="Calibri" w:cs="Calibri"/>
        </w:rPr>
        <w:t>передачу</w:t>
      </w:r>
      <w:proofErr w:type="gramEnd"/>
      <w:r>
        <w:rPr>
          <w:rFonts w:ascii="Calibri" w:hAnsi="Calibri" w:cs="Calibri"/>
        </w:rPr>
        <w:t xml:space="preserve"> и системные услуги, для чего: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вводятся в действие правила функционирования конкурентного оптового рынка электроэнергии, определяются принципы взаимоотношений его участников и порядок перехода к </w:t>
      </w:r>
      <w:r>
        <w:rPr>
          <w:rFonts w:ascii="Calibri" w:hAnsi="Calibri" w:cs="Calibri"/>
        </w:rPr>
        <w:lastRenderedPageBreak/>
        <w:t>ценообразованию на основе свободных цен, складывающихся под влиянием спроса и предложения;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заканчивается в основном формирование правовой базы функционирования конкурентного оптового рынка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создаются независимые сбытовые компании;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рассматривается целесообразность объединения Российского акционерного общества "ЕЭС России" (федеральной сетевой компании) с системным оператором;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формируются условия для развития конкуренции на </w:t>
      </w:r>
      <w:proofErr w:type="gramStart"/>
      <w:r>
        <w:rPr>
          <w:rFonts w:ascii="Calibri" w:hAnsi="Calibri" w:cs="Calibri"/>
        </w:rPr>
        <w:t>оптовом</w:t>
      </w:r>
      <w:proofErr w:type="gramEnd"/>
      <w:r>
        <w:rPr>
          <w:rFonts w:ascii="Calibri" w:hAnsi="Calibri" w:cs="Calibri"/>
        </w:rPr>
        <w:t xml:space="preserve"> и розничных рынках электроэнергии.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результате будет в основном проведено реформирование отрасли, сформирована система рыночного ценообразования на оптовом и розничных рынках электроэнергии, созданы условия для широкомасштабного привлечения инвестиций.</w:t>
      </w:r>
      <w:proofErr w:type="gramEnd"/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Третий этап проведения реформы должен быть осуществлен в течение 3 - 4 лет. Его основным содержанием станет обеспечение притока инвестиций в конкурентные сектора электроэнергетики. В ходе этого этапа: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развивается и совершенствуется рыночная инфраструктура;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производится привлечение инвестиций в капитал генерирующих компаний;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развивается система магистральных сетей с расширением сферы оптового рынка электроэнергии;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обеспечивается увеличение доли государства в уставном капитале Российского акционерного общества "ЕЭС России" (федеральной сетевой компании) и в уставном капитале системного оператора.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результате будет закончено формирование конкурентных оптового и розничных рынков электроэнергии, достигнут высокий уровень конкуренции в секторах производства и сбыта электроэнергии, государство перестанет выполнять несвойственные ему функции хозяйственного управления конкурентными секторами энергетики.</w:t>
      </w:r>
      <w:proofErr w:type="gramEnd"/>
    </w:p>
    <w:p w:rsidR="006E73F3" w:rsidRDefault="006E73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73F3" w:rsidRDefault="006E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hyperlink r:id="rId21" w:history="1">
        <w:r>
          <w:rPr>
            <w:rFonts w:ascii="Calibri" w:hAnsi="Calibri" w:cs="Calibri"/>
            <w:i/>
            <w:iCs/>
            <w:color w:val="0000FF"/>
          </w:rPr>
          <w:t>Постановление Правительства РФ от 11.07.2001 N 526 (ред. от 01.02.2005) "О реформировании электроэнергетики Российской Федерации"</w:t>
        </w:r>
      </w:hyperlink>
      <w:r>
        <w:rPr>
          <w:rFonts w:ascii="Calibri" w:hAnsi="Calibri" w:cs="Calibri"/>
          <w:i/>
          <w:iCs/>
        </w:rPr>
        <w:t>)</w:t>
      </w:r>
    </w:p>
    <w:p w:rsidR="006E73F3" w:rsidRDefault="006E73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AF1" w:rsidRDefault="00D65AF1">
      <w:bookmarkStart w:id="0" w:name="_GoBack"/>
      <w:bookmarkEnd w:id="0"/>
    </w:p>
    <w:sectPr w:rsidR="00D65AF1" w:rsidSect="00FC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E"/>
    <w:rsid w:val="00480BBE"/>
    <w:rsid w:val="006E73F3"/>
    <w:rsid w:val="00D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7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7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7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7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3011;fld=134;dst=100006" TargetMode="External"/><Relationship Id="rId13" Type="http://schemas.openxmlformats.org/officeDocument/2006/relationships/hyperlink" Target="consultantplus://offline/main?base=LAW;n=110205;fld=134;dst=100390" TargetMode="External"/><Relationship Id="rId18" Type="http://schemas.openxmlformats.org/officeDocument/2006/relationships/hyperlink" Target="consultantplus://offline/main?base=LAW;n=113381;fld=134;dst=10032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51899;fld=134;dst=100001" TargetMode="External"/><Relationship Id="rId7" Type="http://schemas.openxmlformats.org/officeDocument/2006/relationships/hyperlink" Target="consultantplus://offline/main?base=LAW;n=36276;fld=134" TargetMode="External"/><Relationship Id="rId12" Type="http://schemas.openxmlformats.org/officeDocument/2006/relationships/hyperlink" Target="consultantplus://offline/main?base=LAW;n=113381;fld=134;dst=100322" TargetMode="External"/><Relationship Id="rId17" Type="http://schemas.openxmlformats.org/officeDocument/2006/relationships/hyperlink" Target="consultantplus://offline/main?base=LAW;n=113381;fld=134;dst=1003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3381;fld=134;dst=100322" TargetMode="External"/><Relationship Id="rId20" Type="http://schemas.openxmlformats.org/officeDocument/2006/relationships/hyperlink" Target="consultantplus://offline/main?base=LAW;n=81340;fld=134;dst=10000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51899;fld=134;dst=100012" TargetMode="External"/><Relationship Id="rId11" Type="http://schemas.openxmlformats.org/officeDocument/2006/relationships/hyperlink" Target="consultantplus://offline/main?base=LAW;n=51899;fld=134;dst=100006" TargetMode="External"/><Relationship Id="rId5" Type="http://schemas.openxmlformats.org/officeDocument/2006/relationships/hyperlink" Target="consultantplus://offline/main?base=LAW;n=113381;fld=134;dst=100322" TargetMode="External"/><Relationship Id="rId15" Type="http://schemas.openxmlformats.org/officeDocument/2006/relationships/hyperlink" Target="consultantplus://offline/main?base=LAW;n=83139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36276;fld=134;dst=100006" TargetMode="External"/><Relationship Id="rId19" Type="http://schemas.openxmlformats.org/officeDocument/2006/relationships/hyperlink" Target="consultantplus://offline/main?base=LAW;n=58348;fld=134;dst=10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51899;fld=134;dst=100012" TargetMode="External"/><Relationship Id="rId14" Type="http://schemas.openxmlformats.org/officeDocument/2006/relationships/hyperlink" Target="consultantplus://offline/main?base=LAW;n=49325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6783</Words>
  <Characters>38664</Characters>
  <Application>Microsoft Office Word</Application>
  <DocSecurity>0</DocSecurity>
  <Lines>322</Lines>
  <Paragraphs>90</Paragraphs>
  <ScaleCrop>false</ScaleCrop>
  <Company>Hewlett-Packard Company</Company>
  <LinksUpToDate>false</LinksUpToDate>
  <CharactersWithSpaces>45357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Ирина Григорьевна</dc:creator>
  <cp:keywords/>
  <dc:description/>
  <cp:lastModifiedBy>Потехина Ирина Григорьевна</cp:lastModifiedBy>
  <cp:revision>2</cp:revision>
  <dcterms:created xsi:type="dcterms:W3CDTF">2011-06-23T02:58:00Z</dcterms:created>
  <dcterms:modified xsi:type="dcterms:W3CDTF">2011-06-23T03:02:00Z</dcterms:modified>
</cp:coreProperties>
</file>